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D4ED" w14:textId="77777777" w:rsidR="0047256A" w:rsidRDefault="0047256A" w:rsidP="006B3DCF">
      <w:pPr>
        <w:spacing w:after="0"/>
        <w:jc w:val="center"/>
        <w:rPr>
          <w:rFonts w:ascii="Arial" w:hAnsi="Arial" w:cs="Arial"/>
          <w:b/>
          <w:bCs/>
          <w:sz w:val="32"/>
          <w:szCs w:val="32"/>
        </w:rPr>
      </w:pPr>
    </w:p>
    <w:p w14:paraId="3EC32012" w14:textId="3FCBD1F0" w:rsidR="001B54DA" w:rsidRPr="00E700BF" w:rsidRDefault="00DB656F" w:rsidP="006B3DCF">
      <w:pPr>
        <w:spacing w:after="0"/>
        <w:jc w:val="center"/>
        <w:rPr>
          <w:rFonts w:ascii="Arial" w:hAnsi="Arial" w:cs="Arial"/>
          <w:b/>
          <w:bCs/>
          <w:color w:val="FF0000"/>
          <w:sz w:val="28"/>
          <w:szCs w:val="28"/>
        </w:rPr>
      </w:pPr>
      <w:r w:rsidRPr="00E700BF">
        <w:rPr>
          <w:rFonts w:ascii="Arial" w:hAnsi="Arial" w:cs="Arial"/>
          <w:b/>
          <w:bCs/>
          <w:sz w:val="28"/>
          <w:szCs w:val="28"/>
        </w:rPr>
        <w:t xml:space="preserve">SERVICE AGREEMENT </w:t>
      </w:r>
    </w:p>
    <w:p w14:paraId="3A17951F" w14:textId="76F2C873" w:rsidR="0092630E" w:rsidRDefault="005E0D46" w:rsidP="00610A3E">
      <w:pPr>
        <w:spacing w:after="0" w:line="240" w:lineRule="auto"/>
        <w:jc w:val="center"/>
        <w:rPr>
          <w:rFonts w:ascii="Arial" w:hAnsi="Arial" w:cs="Arial"/>
          <w:color w:val="FF0000"/>
          <w:sz w:val="20"/>
          <w:szCs w:val="20"/>
          <w:u w:val="single"/>
        </w:rPr>
      </w:pPr>
      <w:r>
        <w:rPr>
          <w:rFonts w:ascii="Arial" w:hAnsi="Arial" w:cs="Arial"/>
          <w:color w:val="FF0000"/>
          <w:sz w:val="20"/>
          <w:szCs w:val="20"/>
          <w:u w:val="single"/>
        </w:rPr>
        <w:t>SA-TEMPLATE-00</w:t>
      </w:r>
    </w:p>
    <w:p w14:paraId="7C32EB89" w14:textId="6F7A18D5" w:rsidR="00610A3E" w:rsidRPr="00902D39" w:rsidRDefault="00610A3E" w:rsidP="00610A3E">
      <w:pPr>
        <w:spacing w:after="0" w:line="240" w:lineRule="auto"/>
        <w:jc w:val="center"/>
        <w:rPr>
          <w:rFonts w:ascii="Arial" w:hAnsi="Arial" w:cs="Arial"/>
          <w:color w:val="FF0000"/>
          <w:sz w:val="20"/>
          <w:szCs w:val="20"/>
          <w:u w:val="single"/>
        </w:rPr>
      </w:pPr>
      <w:r w:rsidRPr="00902D39">
        <w:rPr>
          <w:rFonts w:ascii="Arial" w:hAnsi="Arial" w:cs="Arial"/>
          <w:color w:val="FF0000"/>
          <w:sz w:val="20"/>
          <w:szCs w:val="20"/>
          <w:u w:val="single"/>
        </w:rPr>
        <w:t>Instructions:</w:t>
      </w:r>
    </w:p>
    <w:p w14:paraId="4882D151" w14:textId="35510596" w:rsidR="00610A3E" w:rsidRPr="00902D39" w:rsidRDefault="00610A3E" w:rsidP="00610A3E">
      <w:pPr>
        <w:spacing w:after="0" w:line="240" w:lineRule="auto"/>
        <w:jc w:val="center"/>
        <w:rPr>
          <w:rFonts w:ascii="Arial" w:hAnsi="Arial" w:cs="Arial"/>
          <w:color w:val="FF0000"/>
          <w:sz w:val="20"/>
          <w:szCs w:val="20"/>
        </w:rPr>
      </w:pPr>
      <w:r w:rsidRPr="00902D39">
        <w:rPr>
          <w:rFonts w:ascii="Arial" w:hAnsi="Arial" w:cs="Arial"/>
          <w:color w:val="FF0000"/>
          <w:sz w:val="20"/>
          <w:szCs w:val="20"/>
        </w:rPr>
        <w:t xml:space="preserve">Sections in </w:t>
      </w:r>
      <w:r w:rsidRPr="00902D39">
        <w:rPr>
          <w:rFonts w:ascii="Arial" w:hAnsi="Arial" w:cs="Arial"/>
          <w:b/>
          <w:bCs/>
          <w:sz w:val="20"/>
          <w:szCs w:val="20"/>
        </w:rPr>
        <w:t>BLACK</w:t>
      </w:r>
      <w:r w:rsidRPr="00902D39">
        <w:rPr>
          <w:rFonts w:ascii="Arial" w:hAnsi="Arial" w:cs="Arial"/>
          <w:color w:val="FF0000"/>
          <w:sz w:val="20"/>
          <w:szCs w:val="20"/>
        </w:rPr>
        <w:t xml:space="preserve"> can’t be changed without consulting </w:t>
      </w:r>
      <w:r w:rsidR="003216C1">
        <w:rPr>
          <w:rFonts w:ascii="Arial" w:hAnsi="Arial" w:cs="Arial"/>
          <w:color w:val="FF0000"/>
          <w:sz w:val="20"/>
          <w:szCs w:val="20"/>
        </w:rPr>
        <w:t>Compliance Department</w:t>
      </w:r>
      <w:r w:rsidRPr="00902D39">
        <w:rPr>
          <w:rFonts w:ascii="Arial" w:hAnsi="Arial" w:cs="Arial"/>
          <w:color w:val="FF0000"/>
          <w:sz w:val="20"/>
          <w:szCs w:val="20"/>
        </w:rPr>
        <w:t xml:space="preserve"> first.</w:t>
      </w:r>
    </w:p>
    <w:p w14:paraId="348C0F47" w14:textId="5B20F7C6" w:rsidR="00610A3E" w:rsidRPr="00902D39" w:rsidRDefault="00610A3E" w:rsidP="00610A3E">
      <w:pPr>
        <w:spacing w:after="0" w:line="240" w:lineRule="auto"/>
        <w:jc w:val="center"/>
        <w:rPr>
          <w:rFonts w:ascii="Arial" w:hAnsi="Arial" w:cs="Arial"/>
          <w:color w:val="FF0000"/>
          <w:sz w:val="20"/>
          <w:szCs w:val="20"/>
        </w:rPr>
      </w:pPr>
      <w:r w:rsidRPr="00902D39">
        <w:rPr>
          <w:rFonts w:ascii="Arial" w:hAnsi="Arial" w:cs="Arial"/>
          <w:color w:val="FF0000"/>
          <w:sz w:val="20"/>
          <w:szCs w:val="20"/>
        </w:rPr>
        <w:t xml:space="preserve">Sections in </w:t>
      </w:r>
      <w:r w:rsidRPr="00902D39">
        <w:rPr>
          <w:rFonts w:ascii="Arial" w:hAnsi="Arial" w:cs="Arial"/>
          <w:b/>
          <w:bCs/>
          <w:color w:val="FF0000"/>
          <w:sz w:val="20"/>
          <w:szCs w:val="20"/>
        </w:rPr>
        <w:t>RED</w:t>
      </w:r>
      <w:r w:rsidRPr="00902D39">
        <w:rPr>
          <w:rFonts w:ascii="Arial" w:hAnsi="Arial" w:cs="Arial"/>
          <w:color w:val="FF0000"/>
          <w:sz w:val="20"/>
          <w:szCs w:val="20"/>
        </w:rPr>
        <w:t xml:space="preserve"> </w:t>
      </w:r>
      <w:r w:rsidR="006F26E4">
        <w:rPr>
          <w:rFonts w:ascii="Arial" w:hAnsi="Arial" w:cs="Arial"/>
          <w:color w:val="FF0000"/>
          <w:sz w:val="20"/>
          <w:szCs w:val="20"/>
        </w:rPr>
        <w:t xml:space="preserve">should </w:t>
      </w:r>
      <w:r w:rsidRPr="00902D39">
        <w:rPr>
          <w:rFonts w:ascii="Arial" w:hAnsi="Arial" w:cs="Arial"/>
          <w:color w:val="FF0000"/>
          <w:sz w:val="20"/>
          <w:szCs w:val="20"/>
        </w:rPr>
        <w:t>be modified</w:t>
      </w:r>
      <w:r w:rsidR="00C6054E">
        <w:rPr>
          <w:rFonts w:ascii="Arial" w:hAnsi="Arial" w:cs="Arial"/>
          <w:color w:val="FF0000"/>
          <w:sz w:val="20"/>
          <w:szCs w:val="20"/>
        </w:rPr>
        <w:t xml:space="preserve"> or removed</w:t>
      </w:r>
      <w:r w:rsidRPr="00902D39">
        <w:rPr>
          <w:rFonts w:ascii="Arial" w:hAnsi="Arial" w:cs="Arial"/>
          <w:color w:val="FF0000"/>
          <w:sz w:val="20"/>
          <w:szCs w:val="20"/>
        </w:rPr>
        <w:t xml:space="preserve"> as needed.</w:t>
      </w:r>
      <w:r w:rsidR="00CB0AE7">
        <w:rPr>
          <w:rFonts w:ascii="Arial" w:hAnsi="Arial" w:cs="Arial"/>
          <w:color w:val="FF0000"/>
          <w:sz w:val="20"/>
          <w:szCs w:val="20"/>
        </w:rPr>
        <w:t xml:space="preserve"> </w:t>
      </w:r>
    </w:p>
    <w:p w14:paraId="51A89F46" w14:textId="77777777" w:rsidR="004046E2" w:rsidRPr="00902D39" w:rsidRDefault="004046E2" w:rsidP="004046E2">
      <w:pPr>
        <w:spacing w:after="0"/>
        <w:rPr>
          <w:rFonts w:ascii="Arial" w:hAnsi="Arial" w:cs="Arial"/>
        </w:rPr>
      </w:pPr>
    </w:p>
    <w:p w14:paraId="10DB03F4" w14:textId="187484EC" w:rsidR="00A14C16" w:rsidRPr="00902D39" w:rsidRDefault="001B54DA" w:rsidP="001B54DA">
      <w:pPr>
        <w:rPr>
          <w:rFonts w:ascii="Arial" w:hAnsi="Arial" w:cs="Arial"/>
        </w:rPr>
      </w:pPr>
      <w:r w:rsidRPr="65BF4F77">
        <w:rPr>
          <w:rFonts w:ascii="Arial" w:hAnsi="Arial" w:cs="Arial"/>
        </w:rPr>
        <w:t>This service agreement (“Agreement”) is made by and between the San Diego Workforce Partnership, Inc., a California nonprofit public benefit corporation (“</w:t>
      </w:r>
      <w:r w:rsidR="0092608D" w:rsidRPr="65BF4F77">
        <w:rPr>
          <w:rFonts w:ascii="Arial" w:hAnsi="Arial" w:cs="Arial"/>
        </w:rPr>
        <w:t>Workforce Partnership</w:t>
      </w:r>
      <w:r w:rsidRPr="65BF4F77">
        <w:rPr>
          <w:rFonts w:ascii="Arial" w:hAnsi="Arial" w:cs="Arial"/>
        </w:rPr>
        <w:t xml:space="preserve">”), and </w:t>
      </w:r>
      <w:r w:rsidR="00237839" w:rsidRPr="65BF4F77">
        <w:rPr>
          <w:rFonts w:ascii="Arial" w:hAnsi="Arial" w:cs="Arial"/>
          <w:color w:val="FF0000"/>
        </w:rPr>
        <w:t>[</w:t>
      </w:r>
      <w:r w:rsidR="0000114F" w:rsidRPr="65BF4F77">
        <w:rPr>
          <w:rFonts w:ascii="Arial" w:hAnsi="Arial" w:cs="Arial"/>
        </w:rPr>
        <w:t xml:space="preserve">, a </w:t>
      </w:r>
      <w:r w:rsidR="0000114F" w:rsidRPr="65BF4F77">
        <w:rPr>
          <w:rFonts w:ascii="Arial" w:hAnsi="Arial" w:cs="Arial"/>
          <w:color w:val="FF0000"/>
        </w:rPr>
        <w:t>INSERT TYPE OF CORPORATION</w:t>
      </w:r>
      <w:r w:rsidR="00237839" w:rsidRPr="65BF4F77">
        <w:rPr>
          <w:rFonts w:ascii="Arial" w:hAnsi="Arial" w:cs="Arial"/>
          <w:color w:val="FF0000"/>
        </w:rPr>
        <w:t>]</w:t>
      </w:r>
      <w:r w:rsidRPr="65BF4F77">
        <w:rPr>
          <w:rFonts w:ascii="Arial" w:hAnsi="Arial" w:cs="Arial"/>
          <w:color w:val="FF0000"/>
        </w:rPr>
        <w:t xml:space="preserve"> </w:t>
      </w:r>
      <w:r w:rsidRPr="65BF4F77">
        <w:rPr>
          <w:rFonts w:ascii="Arial" w:hAnsi="Arial" w:cs="Arial"/>
        </w:rPr>
        <w:t xml:space="preserve">(“Contractor”), as of </w:t>
      </w:r>
      <w:r w:rsidR="00123343">
        <w:rPr>
          <w:rFonts w:ascii="Arial" w:hAnsi="Arial" w:cs="Arial"/>
          <w:color w:val="FF0000"/>
        </w:rPr>
        <w:t>00</w:t>
      </w:r>
      <w:r w:rsidR="3579D2B7" w:rsidRPr="65BF4F77">
        <w:rPr>
          <w:rFonts w:ascii="Arial" w:hAnsi="Arial" w:cs="Arial"/>
          <w:color w:val="FF0000"/>
        </w:rPr>
        <w:t>/0</w:t>
      </w:r>
      <w:r w:rsidR="00123343">
        <w:rPr>
          <w:rFonts w:ascii="Arial" w:hAnsi="Arial" w:cs="Arial"/>
          <w:color w:val="FF0000"/>
        </w:rPr>
        <w:t>0</w:t>
      </w:r>
      <w:r w:rsidR="3579D2B7" w:rsidRPr="65BF4F77">
        <w:rPr>
          <w:rFonts w:ascii="Arial" w:hAnsi="Arial" w:cs="Arial"/>
          <w:color w:val="FF0000"/>
        </w:rPr>
        <w:t>/202</w:t>
      </w:r>
      <w:r w:rsidR="005830CB">
        <w:rPr>
          <w:rFonts w:ascii="Arial" w:hAnsi="Arial" w:cs="Arial"/>
          <w:color w:val="FF0000"/>
        </w:rPr>
        <w:t>4</w:t>
      </w:r>
      <w:r w:rsidR="3579D2B7" w:rsidRPr="65BF4F77">
        <w:rPr>
          <w:rFonts w:ascii="Arial" w:hAnsi="Arial" w:cs="Arial"/>
          <w:color w:val="FF0000"/>
        </w:rPr>
        <w:t xml:space="preserve"> </w:t>
      </w:r>
      <w:r w:rsidRPr="65BF4F77">
        <w:rPr>
          <w:rFonts w:ascii="Arial" w:hAnsi="Arial" w:cs="Arial"/>
        </w:rPr>
        <w:t>(the “Effective Date”).</w:t>
      </w:r>
    </w:p>
    <w:p w14:paraId="02328759" w14:textId="70D90B69" w:rsidR="001B54DA" w:rsidRPr="00902D39" w:rsidRDefault="009E6902" w:rsidP="00D0481A">
      <w:pPr>
        <w:pStyle w:val="ListParagraph"/>
        <w:numPr>
          <w:ilvl w:val="0"/>
          <w:numId w:val="4"/>
        </w:numPr>
        <w:rPr>
          <w:rFonts w:ascii="Arial" w:hAnsi="Arial" w:cs="Arial"/>
        </w:rPr>
      </w:pPr>
      <w:r w:rsidRPr="65BF4F77">
        <w:rPr>
          <w:rFonts w:ascii="Arial" w:hAnsi="Arial" w:cs="Arial"/>
        </w:rPr>
        <w:t xml:space="preserve">Contractor is </w:t>
      </w:r>
      <w:r w:rsidR="6E99F08C" w:rsidRPr="65BF4F77">
        <w:rPr>
          <w:rFonts w:ascii="Arial" w:hAnsi="Arial" w:cs="Arial"/>
          <w:color w:val="FF0000"/>
        </w:rPr>
        <w:t xml:space="preserve">a . </w:t>
      </w:r>
    </w:p>
    <w:p w14:paraId="104B32CC" w14:textId="21641996" w:rsidR="009E6902" w:rsidRPr="00902D39" w:rsidRDefault="009E6902" w:rsidP="009E6902">
      <w:pPr>
        <w:pStyle w:val="ListParagraph"/>
        <w:rPr>
          <w:rFonts w:ascii="Arial" w:hAnsi="Arial" w:cs="Arial"/>
        </w:rPr>
      </w:pPr>
    </w:p>
    <w:p w14:paraId="7AC907BF" w14:textId="491C232E" w:rsidR="002E24E0" w:rsidRPr="00902D39" w:rsidRDefault="0092608D" w:rsidP="00D0481A">
      <w:pPr>
        <w:pStyle w:val="ListParagraph"/>
        <w:numPr>
          <w:ilvl w:val="0"/>
          <w:numId w:val="4"/>
        </w:numPr>
        <w:rPr>
          <w:rFonts w:ascii="Arial" w:hAnsi="Arial" w:cs="Arial"/>
        </w:rPr>
      </w:pPr>
      <w:r w:rsidRPr="0667AE0B">
        <w:rPr>
          <w:rFonts w:ascii="Arial" w:hAnsi="Arial" w:cs="Arial"/>
        </w:rPr>
        <w:t>Workforce Partnership</w:t>
      </w:r>
      <w:r w:rsidR="006B2303" w:rsidRPr="0667AE0B">
        <w:rPr>
          <w:rFonts w:ascii="Arial" w:hAnsi="Arial" w:cs="Arial"/>
        </w:rPr>
        <w:t xml:space="preserve"> desires to retain Contractor to </w:t>
      </w:r>
      <w:r w:rsidR="309A30E2" w:rsidRPr="0667AE0B">
        <w:rPr>
          <w:rFonts w:ascii="Arial" w:hAnsi="Arial" w:cs="Arial"/>
          <w:color w:val="FF0000"/>
        </w:rPr>
        <w:t>provide and services</w:t>
      </w:r>
      <w:r w:rsidR="00DD41D2" w:rsidRPr="0667AE0B">
        <w:rPr>
          <w:rFonts w:ascii="Arial" w:hAnsi="Arial" w:cs="Arial"/>
        </w:rPr>
        <w:t xml:space="preserve"> </w:t>
      </w:r>
      <w:r w:rsidR="00EE4616" w:rsidRPr="0667AE0B">
        <w:rPr>
          <w:rFonts w:ascii="Arial" w:hAnsi="Arial" w:cs="Arial"/>
        </w:rPr>
        <w:t xml:space="preserve">under </w:t>
      </w:r>
      <w:r w:rsidR="006B2303" w:rsidRPr="0667AE0B">
        <w:rPr>
          <w:rFonts w:ascii="Arial" w:hAnsi="Arial" w:cs="Arial"/>
        </w:rPr>
        <w:t>the terms and conditions set forth in this Agreement; and</w:t>
      </w:r>
    </w:p>
    <w:p w14:paraId="776BB9EF" w14:textId="77777777" w:rsidR="002E24E0" w:rsidRPr="00902D39" w:rsidRDefault="002E24E0" w:rsidP="002E24E0">
      <w:pPr>
        <w:pStyle w:val="ListParagraph"/>
        <w:spacing w:after="0" w:line="240" w:lineRule="auto"/>
        <w:rPr>
          <w:rFonts w:ascii="Arial" w:hAnsi="Arial" w:cs="Arial"/>
        </w:rPr>
      </w:pPr>
    </w:p>
    <w:p w14:paraId="7C302960" w14:textId="0332748F" w:rsidR="006720D6" w:rsidRDefault="006B2303" w:rsidP="00D0481A">
      <w:pPr>
        <w:pStyle w:val="ListParagraph"/>
        <w:numPr>
          <w:ilvl w:val="0"/>
          <w:numId w:val="4"/>
        </w:numPr>
        <w:spacing w:after="0" w:line="240" w:lineRule="auto"/>
        <w:rPr>
          <w:rFonts w:ascii="Arial" w:hAnsi="Arial" w:cs="Arial"/>
        </w:rPr>
      </w:pPr>
      <w:r w:rsidRPr="0667AE0B">
        <w:rPr>
          <w:rFonts w:ascii="Arial" w:hAnsi="Arial" w:cs="Arial"/>
        </w:rPr>
        <w:t xml:space="preserve">Contractor desires to perform such services for </w:t>
      </w:r>
      <w:r w:rsidR="0092608D" w:rsidRPr="0667AE0B">
        <w:rPr>
          <w:rFonts w:ascii="Arial" w:hAnsi="Arial" w:cs="Arial"/>
        </w:rPr>
        <w:t>Workforce Partnership</w:t>
      </w:r>
      <w:r w:rsidRPr="0667AE0B">
        <w:rPr>
          <w:rFonts w:ascii="Arial" w:hAnsi="Arial" w:cs="Arial"/>
        </w:rPr>
        <w:t xml:space="preserve"> </w:t>
      </w:r>
      <w:r w:rsidR="006174FB" w:rsidRPr="0667AE0B">
        <w:rPr>
          <w:rFonts w:ascii="Arial" w:hAnsi="Arial" w:cs="Arial"/>
        </w:rPr>
        <w:t xml:space="preserve">under </w:t>
      </w:r>
      <w:r w:rsidRPr="0667AE0B">
        <w:rPr>
          <w:rFonts w:ascii="Arial" w:hAnsi="Arial" w:cs="Arial"/>
        </w:rPr>
        <w:t>the terms and conditions set forth in this Agreement.</w:t>
      </w:r>
    </w:p>
    <w:p w14:paraId="64898471" w14:textId="77777777" w:rsidR="00E5262A" w:rsidRPr="00902D39" w:rsidRDefault="00E5262A" w:rsidP="009A7A6F">
      <w:pPr>
        <w:spacing w:after="0"/>
        <w:rPr>
          <w:rFonts w:ascii="Arial" w:hAnsi="Arial" w:cs="Arial"/>
        </w:rPr>
      </w:pPr>
    </w:p>
    <w:p w14:paraId="07FF3464" w14:textId="4816E22B" w:rsidR="00E5262A" w:rsidRPr="00902D39" w:rsidRDefault="009A7A6F" w:rsidP="009A7A6F">
      <w:pPr>
        <w:rPr>
          <w:rFonts w:ascii="Arial" w:hAnsi="Arial" w:cs="Arial"/>
        </w:rPr>
      </w:pPr>
      <w:r w:rsidRPr="00902D39">
        <w:rPr>
          <w:rFonts w:ascii="Arial" w:hAnsi="Arial" w:cs="Arial"/>
        </w:rPr>
        <w:t xml:space="preserve">NOW THEREFORE, in consideration of the above recitals and the mutual promises and obligations of the parties as herein expressed, </w:t>
      </w:r>
      <w:r w:rsidR="0092608D">
        <w:rPr>
          <w:rFonts w:ascii="Arial" w:hAnsi="Arial" w:cs="Arial"/>
        </w:rPr>
        <w:t>Workforce Partnership</w:t>
      </w:r>
      <w:r w:rsidRPr="00902D39">
        <w:rPr>
          <w:rFonts w:ascii="Arial" w:hAnsi="Arial" w:cs="Arial"/>
        </w:rPr>
        <w:t xml:space="preserve"> and Contractor hereby agree as follows:</w:t>
      </w:r>
    </w:p>
    <w:p w14:paraId="633743A2" w14:textId="23A0EE55" w:rsidR="00783BDA" w:rsidRDefault="008E6174" w:rsidP="00DC2C9D">
      <w:pPr>
        <w:pStyle w:val="ListParagraph"/>
        <w:numPr>
          <w:ilvl w:val="0"/>
          <w:numId w:val="5"/>
        </w:numPr>
        <w:spacing w:after="0"/>
        <w:rPr>
          <w:rFonts w:ascii="Arial" w:hAnsi="Arial" w:cs="Arial"/>
        </w:rPr>
      </w:pPr>
      <w:r w:rsidRPr="00E700BF">
        <w:rPr>
          <w:rFonts w:ascii="Arial" w:hAnsi="Arial" w:cs="Arial"/>
          <w:b/>
          <w:sz w:val="24"/>
          <w:szCs w:val="24"/>
        </w:rPr>
        <w:t>TERM</w:t>
      </w:r>
    </w:p>
    <w:p w14:paraId="40C46BC2" w14:textId="435DCD62" w:rsidR="0029454E" w:rsidRPr="00E700BF" w:rsidRDefault="0029454E" w:rsidP="00783BDA">
      <w:pPr>
        <w:spacing w:after="0"/>
        <w:rPr>
          <w:rFonts w:ascii="Arial" w:hAnsi="Arial" w:cs="Arial"/>
        </w:rPr>
      </w:pPr>
      <w:r w:rsidRPr="0667AE0B">
        <w:rPr>
          <w:rFonts w:ascii="Arial" w:hAnsi="Arial" w:cs="Arial"/>
        </w:rPr>
        <w:t xml:space="preserve">This Agreement will commence on the Effective Date and terminate on </w:t>
      </w:r>
      <w:r w:rsidR="75A5AC77" w:rsidRPr="0667AE0B">
        <w:rPr>
          <w:rFonts w:ascii="Arial" w:hAnsi="Arial" w:cs="Arial"/>
          <w:color w:val="FF0000"/>
        </w:rPr>
        <w:t>0</w:t>
      </w:r>
      <w:r w:rsidR="005830CB">
        <w:rPr>
          <w:rFonts w:ascii="Arial" w:hAnsi="Arial" w:cs="Arial"/>
          <w:color w:val="FF0000"/>
        </w:rPr>
        <w:t>0</w:t>
      </w:r>
      <w:r w:rsidR="75A5AC77" w:rsidRPr="0667AE0B">
        <w:rPr>
          <w:rFonts w:ascii="Arial" w:hAnsi="Arial" w:cs="Arial"/>
          <w:color w:val="FF0000"/>
        </w:rPr>
        <w:t>/</w:t>
      </w:r>
      <w:r w:rsidR="005830CB">
        <w:rPr>
          <w:rFonts w:ascii="Arial" w:hAnsi="Arial" w:cs="Arial"/>
          <w:color w:val="FF0000"/>
        </w:rPr>
        <w:t>0</w:t>
      </w:r>
      <w:r w:rsidR="75A5AC77" w:rsidRPr="0667AE0B">
        <w:rPr>
          <w:rFonts w:ascii="Arial" w:hAnsi="Arial" w:cs="Arial"/>
          <w:color w:val="FF0000"/>
        </w:rPr>
        <w:t>0/2024</w:t>
      </w:r>
      <w:r w:rsidRPr="0667AE0B">
        <w:rPr>
          <w:rFonts w:ascii="Arial" w:hAnsi="Arial" w:cs="Arial"/>
          <w:color w:val="FF0000"/>
        </w:rPr>
        <w:t xml:space="preserve"> </w:t>
      </w:r>
      <w:r w:rsidRPr="0667AE0B">
        <w:rPr>
          <w:rFonts w:ascii="Arial" w:hAnsi="Arial" w:cs="Arial"/>
        </w:rPr>
        <w:t xml:space="preserve">(“Termination Date”) unless terminated earlier or extended as provided herein. The </w:t>
      </w:r>
      <w:r w:rsidR="00783BDA" w:rsidRPr="0667AE0B">
        <w:rPr>
          <w:rFonts w:ascii="Arial" w:hAnsi="Arial" w:cs="Arial"/>
        </w:rPr>
        <w:t>period</w:t>
      </w:r>
      <w:r w:rsidRPr="0667AE0B">
        <w:rPr>
          <w:rFonts w:ascii="Arial" w:hAnsi="Arial" w:cs="Arial"/>
        </w:rPr>
        <w:t xml:space="preserve"> between the Effective Date and the Termination Date is referred to as the “Term.”</w:t>
      </w:r>
    </w:p>
    <w:p w14:paraId="7170CFFF" w14:textId="77777777" w:rsidR="0029454E" w:rsidRPr="00902D39" w:rsidRDefault="0029454E" w:rsidP="0029454E">
      <w:pPr>
        <w:spacing w:after="0"/>
        <w:rPr>
          <w:rFonts w:ascii="Arial" w:hAnsi="Arial" w:cs="Arial"/>
        </w:rPr>
      </w:pPr>
    </w:p>
    <w:p w14:paraId="6F49A792" w14:textId="78C29E18" w:rsidR="0029454E" w:rsidRPr="00902D39" w:rsidRDefault="0029454E" w:rsidP="0029454E">
      <w:pPr>
        <w:spacing w:after="0"/>
        <w:rPr>
          <w:rFonts w:ascii="Arial" w:hAnsi="Arial" w:cs="Arial"/>
        </w:rPr>
      </w:pPr>
      <w:r w:rsidRPr="00902D39">
        <w:rPr>
          <w:rFonts w:ascii="Arial" w:hAnsi="Arial" w:cs="Arial"/>
        </w:rPr>
        <w:t xml:space="preserve">At its sole discretion, </w:t>
      </w:r>
      <w:r w:rsidR="0092608D">
        <w:rPr>
          <w:rFonts w:ascii="Arial" w:hAnsi="Arial" w:cs="Arial"/>
        </w:rPr>
        <w:t>Workforce Partnership</w:t>
      </w:r>
      <w:r w:rsidRPr="00902D39">
        <w:rPr>
          <w:rFonts w:ascii="Arial" w:hAnsi="Arial" w:cs="Arial"/>
        </w:rPr>
        <w:t xml:space="preserve"> shall have the option of extending the Term.  Upon such extension, </w:t>
      </w:r>
      <w:r w:rsidR="0092608D">
        <w:rPr>
          <w:rFonts w:ascii="Arial" w:hAnsi="Arial" w:cs="Arial"/>
        </w:rPr>
        <w:t>Workforce Partnership</w:t>
      </w:r>
      <w:r w:rsidRPr="00902D39">
        <w:rPr>
          <w:rFonts w:ascii="Arial" w:hAnsi="Arial" w:cs="Arial"/>
        </w:rPr>
        <w:t xml:space="preserve"> and Contractor shall sign an amendment to this Agreement extending the Term, revising Attachment A – “Description of Services,” and revising Attachment B – “Fee Schedule/Invoicing.”</w:t>
      </w:r>
    </w:p>
    <w:p w14:paraId="78C38F45" w14:textId="77777777" w:rsidR="0029454E" w:rsidRPr="00902D39" w:rsidRDefault="0029454E" w:rsidP="0029454E">
      <w:pPr>
        <w:spacing w:after="0"/>
        <w:rPr>
          <w:rFonts w:ascii="Arial" w:hAnsi="Arial" w:cs="Arial"/>
        </w:rPr>
      </w:pPr>
    </w:p>
    <w:p w14:paraId="7C78B75C" w14:textId="1DB1FE81" w:rsidR="009A7A6F" w:rsidRPr="00E700BF" w:rsidRDefault="009A7A6F" w:rsidP="00D0481A">
      <w:pPr>
        <w:pStyle w:val="ListParagraph"/>
        <w:numPr>
          <w:ilvl w:val="0"/>
          <w:numId w:val="5"/>
        </w:numPr>
        <w:rPr>
          <w:rFonts w:ascii="Arial" w:hAnsi="Arial" w:cs="Arial"/>
          <w:b/>
          <w:bCs/>
          <w:sz w:val="24"/>
          <w:szCs w:val="24"/>
        </w:rPr>
      </w:pPr>
      <w:r w:rsidRPr="00E700BF">
        <w:rPr>
          <w:rFonts w:ascii="Arial" w:hAnsi="Arial" w:cs="Arial"/>
          <w:b/>
          <w:bCs/>
          <w:sz w:val="24"/>
          <w:szCs w:val="24"/>
        </w:rPr>
        <w:t>SERVICES TO BE PERFORMED BY CONTRACTOR</w:t>
      </w:r>
    </w:p>
    <w:p w14:paraId="615A312D" w14:textId="03BA7B65" w:rsidR="009A7A6F" w:rsidRPr="00902D39" w:rsidRDefault="006F34D9" w:rsidP="00D0481A">
      <w:pPr>
        <w:pStyle w:val="ListParagraph"/>
        <w:numPr>
          <w:ilvl w:val="1"/>
          <w:numId w:val="5"/>
        </w:numPr>
        <w:rPr>
          <w:rFonts w:ascii="Arial" w:hAnsi="Arial" w:cs="Arial"/>
        </w:rPr>
      </w:pPr>
      <w:r w:rsidRPr="00902D39">
        <w:rPr>
          <w:rFonts w:ascii="Arial" w:hAnsi="Arial" w:cs="Arial"/>
        </w:rPr>
        <w:t xml:space="preserve">Contractor agrees to provide to </w:t>
      </w:r>
      <w:r w:rsidR="0092608D">
        <w:rPr>
          <w:rFonts w:ascii="Arial" w:hAnsi="Arial" w:cs="Arial"/>
        </w:rPr>
        <w:t>Workforce Partnership</w:t>
      </w:r>
      <w:r w:rsidRPr="00902D39">
        <w:rPr>
          <w:rFonts w:ascii="Arial" w:hAnsi="Arial" w:cs="Arial"/>
        </w:rPr>
        <w:t xml:space="preserve"> services as described in Attachment A – “Description of Services” (collectively, the “Services”) attached to this Agreement and incorporated herein by this reference.</w:t>
      </w:r>
    </w:p>
    <w:p w14:paraId="7AAF20C7" w14:textId="77777777" w:rsidR="00FA3630" w:rsidRPr="00902D39" w:rsidRDefault="00FA3630" w:rsidP="00FA3630">
      <w:pPr>
        <w:pStyle w:val="ListParagraph"/>
        <w:ind w:left="792"/>
        <w:rPr>
          <w:rFonts w:ascii="Arial" w:hAnsi="Arial" w:cs="Arial"/>
        </w:rPr>
      </w:pPr>
    </w:p>
    <w:p w14:paraId="1A6C3290" w14:textId="609490FE" w:rsidR="00FA3630" w:rsidRPr="00902D39" w:rsidRDefault="00FA3630" w:rsidP="00D0481A">
      <w:pPr>
        <w:pStyle w:val="ListParagraph"/>
        <w:numPr>
          <w:ilvl w:val="1"/>
          <w:numId w:val="5"/>
        </w:numPr>
        <w:rPr>
          <w:rFonts w:ascii="Arial" w:hAnsi="Arial" w:cs="Arial"/>
        </w:rPr>
      </w:pPr>
      <w:r w:rsidRPr="00902D39">
        <w:rPr>
          <w:rFonts w:ascii="Arial" w:hAnsi="Arial" w:cs="Arial"/>
        </w:rPr>
        <w:t xml:space="preserve">Contractor will determine the method, details, and means of performing services. </w:t>
      </w:r>
    </w:p>
    <w:p w14:paraId="46A7476E" w14:textId="77777777" w:rsidR="00FA3630" w:rsidRPr="00902D39" w:rsidRDefault="00FA3630" w:rsidP="00FA3630">
      <w:pPr>
        <w:pStyle w:val="ListParagraph"/>
        <w:ind w:left="792"/>
        <w:rPr>
          <w:rFonts w:ascii="Arial" w:hAnsi="Arial" w:cs="Arial"/>
        </w:rPr>
      </w:pPr>
    </w:p>
    <w:p w14:paraId="715D75F9" w14:textId="29F2E20B" w:rsidR="009A7A6F" w:rsidRPr="00902D39" w:rsidRDefault="009A7A6F" w:rsidP="00D0481A">
      <w:pPr>
        <w:pStyle w:val="ListParagraph"/>
        <w:numPr>
          <w:ilvl w:val="1"/>
          <w:numId w:val="5"/>
        </w:numPr>
        <w:rPr>
          <w:rFonts w:ascii="Arial" w:hAnsi="Arial" w:cs="Arial"/>
        </w:rPr>
      </w:pPr>
      <w:r w:rsidRPr="00902D39">
        <w:rPr>
          <w:rFonts w:ascii="Arial" w:hAnsi="Arial" w:cs="Arial"/>
        </w:rPr>
        <w:t xml:space="preserve">Contractor enters into this Agreement as an independent contractor and shall remain an independent contractor throughout the Term. Contractor agrees that neither Contractor nor Contractor’s employees, subcontractors, or other persons hired or otherwise engaged by Contractor to perform the Services under this Agreement (each a “Contractor Party” and collectively “Contractor Parties”) are or will be an employee, partner, agent, or principal of </w:t>
      </w:r>
      <w:r w:rsidR="0092608D">
        <w:rPr>
          <w:rFonts w:ascii="Arial" w:hAnsi="Arial" w:cs="Arial"/>
        </w:rPr>
        <w:t>Workforce Partnership</w:t>
      </w:r>
      <w:r w:rsidRPr="00902D39">
        <w:rPr>
          <w:rFonts w:ascii="Arial" w:hAnsi="Arial" w:cs="Arial"/>
        </w:rPr>
        <w:t xml:space="preserve"> at any time during the Term. Contractor, at Contractor’s own expense, is </w:t>
      </w:r>
      <w:r w:rsidRPr="00902D39">
        <w:rPr>
          <w:rFonts w:ascii="Arial" w:hAnsi="Arial" w:cs="Arial"/>
        </w:rPr>
        <w:lastRenderedPageBreak/>
        <w:t xml:space="preserve">responsible for providing to Contractor Parties disability, unemployment, worker’s compensation, and other insurance, training, permits, licenses, and all other employment related insurance, benefits, or programs desired by Contractor or required by law. Contractor agrees that neither Contractor nor any Contractor Party will be entitled to the rights or benefits afforded to employees of </w:t>
      </w:r>
      <w:r w:rsidR="0092608D">
        <w:rPr>
          <w:rFonts w:ascii="Arial" w:hAnsi="Arial" w:cs="Arial"/>
        </w:rPr>
        <w:t>Workforce Partnership</w:t>
      </w:r>
      <w:r w:rsidRPr="00902D39">
        <w:rPr>
          <w:rFonts w:ascii="Arial" w:hAnsi="Arial" w:cs="Arial"/>
        </w:rPr>
        <w:t xml:space="preserve"> including, without limitation, </w:t>
      </w:r>
      <w:r w:rsidR="0092608D">
        <w:rPr>
          <w:rFonts w:ascii="Arial" w:hAnsi="Arial" w:cs="Arial"/>
        </w:rPr>
        <w:t>Workforce Partnership</w:t>
      </w:r>
      <w:r w:rsidRPr="00902D39">
        <w:rPr>
          <w:rFonts w:ascii="Arial" w:hAnsi="Arial" w:cs="Arial"/>
        </w:rPr>
        <w:t xml:space="preserve"> provided disability or unemployment insurance, worker’s compensation, medical insurance, retirement plans, sick leave, or any other </w:t>
      </w:r>
      <w:r w:rsidR="0092608D">
        <w:rPr>
          <w:rFonts w:ascii="Arial" w:hAnsi="Arial" w:cs="Arial"/>
        </w:rPr>
        <w:t>Workforce Partnership</w:t>
      </w:r>
      <w:r w:rsidRPr="00902D39">
        <w:rPr>
          <w:rFonts w:ascii="Arial" w:hAnsi="Arial" w:cs="Arial"/>
        </w:rPr>
        <w:t xml:space="preserve"> employment benefit.</w:t>
      </w:r>
    </w:p>
    <w:p w14:paraId="1926FA59" w14:textId="77777777" w:rsidR="00170CDB" w:rsidRPr="00902D39" w:rsidRDefault="00170CDB" w:rsidP="00170CDB">
      <w:pPr>
        <w:pStyle w:val="ListParagraph"/>
        <w:ind w:left="792"/>
        <w:rPr>
          <w:rFonts w:ascii="Arial" w:hAnsi="Arial" w:cs="Arial"/>
        </w:rPr>
      </w:pPr>
    </w:p>
    <w:p w14:paraId="40D2B4EF" w14:textId="5B903F32" w:rsidR="009A7A6F" w:rsidRPr="00902D39" w:rsidRDefault="009A7A6F" w:rsidP="00D0481A">
      <w:pPr>
        <w:pStyle w:val="ListParagraph"/>
        <w:numPr>
          <w:ilvl w:val="1"/>
          <w:numId w:val="5"/>
        </w:numPr>
        <w:spacing w:after="0"/>
        <w:rPr>
          <w:rFonts w:ascii="Arial" w:hAnsi="Arial" w:cs="Arial"/>
        </w:rPr>
      </w:pPr>
      <w:r w:rsidRPr="00902D39">
        <w:rPr>
          <w:rFonts w:ascii="Arial" w:hAnsi="Arial" w:cs="Arial"/>
        </w:rPr>
        <w:t xml:space="preserve">Contractor is responsible for paying, when due, all income taxes, including estimated taxes, incurred as a result of the compensation paid by </w:t>
      </w:r>
      <w:r w:rsidR="0092608D">
        <w:rPr>
          <w:rFonts w:ascii="Arial" w:hAnsi="Arial" w:cs="Arial"/>
        </w:rPr>
        <w:t>Workforce Partnership</w:t>
      </w:r>
      <w:r w:rsidRPr="00902D39">
        <w:rPr>
          <w:rFonts w:ascii="Arial" w:hAnsi="Arial" w:cs="Arial"/>
        </w:rPr>
        <w:t xml:space="preserve"> to Contractor under this Agreement. Contractor shall provide </w:t>
      </w:r>
      <w:r w:rsidR="0092608D">
        <w:rPr>
          <w:rFonts w:ascii="Arial" w:hAnsi="Arial" w:cs="Arial"/>
        </w:rPr>
        <w:t>Workforce Partnership</w:t>
      </w:r>
      <w:r w:rsidRPr="00902D39">
        <w:rPr>
          <w:rFonts w:ascii="Arial" w:hAnsi="Arial" w:cs="Arial"/>
        </w:rPr>
        <w:t xml:space="preserve"> proof of timely payment of such taxes upon request from </w:t>
      </w:r>
      <w:r w:rsidR="0092608D">
        <w:rPr>
          <w:rFonts w:ascii="Arial" w:hAnsi="Arial" w:cs="Arial"/>
        </w:rPr>
        <w:t>Workforce Partnership</w:t>
      </w:r>
      <w:r w:rsidRPr="00902D39">
        <w:rPr>
          <w:rFonts w:ascii="Arial" w:hAnsi="Arial" w:cs="Arial"/>
        </w:rPr>
        <w:t xml:space="preserve">. Contractor agrees to indemnify, defend and hold harmless </w:t>
      </w:r>
      <w:r w:rsidR="0092608D">
        <w:rPr>
          <w:rFonts w:ascii="Arial" w:hAnsi="Arial" w:cs="Arial"/>
        </w:rPr>
        <w:t>Workforce Partnership</w:t>
      </w:r>
      <w:r w:rsidRPr="00902D39">
        <w:rPr>
          <w:rFonts w:ascii="Arial" w:hAnsi="Arial" w:cs="Arial"/>
        </w:rPr>
        <w:t xml:space="preserve"> and </w:t>
      </w:r>
      <w:r w:rsidR="0092608D">
        <w:rPr>
          <w:rFonts w:ascii="Arial" w:hAnsi="Arial" w:cs="Arial"/>
        </w:rPr>
        <w:t>Workforce Partnership</w:t>
      </w:r>
      <w:r w:rsidRPr="00902D39">
        <w:rPr>
          <w:rFonts w:ascii="Arial" w:hAnsi="Arial" w:cs="Arial"/>
        </w:rPr>
        <w:t xml:space="preserve"> Parties (defined below) forever against and from any and all claims, costs, losses, fees, penalties, interest, or damages (including attorneys’ fees reasonably incurred) suffered by Contractor’s failure to comply with this provision. </w:t>
      </w:r>
    </w:p>
    <w:p w14:paraId="6593EB6E" w14:textId="77777777" w:rsidR="00703EC1" w:rsidRPr="00902D39" w:rsidRDefault="00703EC1" w:rsidP="00703EC1">
      <w:pPr>
        <w:spacing w:after="0"/>
        <w:rPr>
          <w:rFonts w:ascii="Arial" w:hAnsi="Arial" w:cs="Arial"/>
        </w:rPr>
      </w:pPr>
    </w:p>
    <w:p w14:paraId="2B3462D3" w14:textId="16BA6ECC" w:rsidR="009A7A6F" w:rsidRPr="00902D39" w:rsidRDefault="009A7A6F" w:rsidP="00D0481A">
      <w:pPr>
        <w:pStyle w:val="ListParagraph"/>
        <w:numPr>
          <w:ilvl w:val="1"/>
          <w:numId w:val="5"/>
        </w:numPr>
        <w:rPr>
          <w:rFonts w:ascii="Arial" w:hAnsi="Arial" w:cs="Arial"/>
        </w:rPr>
      </w:pPr>
      <w:r w:rsidRPr="00902D39">
        <w:rPr>
          <w:rFonts w:ascii="Arial" w:hAnsi="Arial" w:cs="Arial"/>
        </w:rPr>
        <w:t xml:space="preserve">Contractor may, at Contractor’s own expense, use any of its own employees as Contractor deems necessary to perform the Services required of Contractor under this Agreement. </w:t>
      </w:r>
      <w:r w:rsidR="0092608D">
        <w:rPr>
          <w:rFonts w:ascii="Arial" w:hAnsi="Arial" w:cs="Arial"/>
        </w:rPr>
        <w:t>Workforce Partnership</w:t>
      </w:r>
      <w:r w:rsidRPr="00902D39">
        <w:rPr>
          <w:rFonts w:ascii="Arial" w:hAnsi="Arial" w:cs="Arial"/>
        </w:rPr>
        <w:t xml:space="preserve"> may not control, direct or supervise Contractor’s employees in the performance of those Services.</w:t>
      </w:r>
    </w:p>
    <w:p w14:paraId="67E260B5" w14:textId="77777777" w:rsidR="007E69B8" w:rsidRPr="00902D39" w:rsidRDefault="007E69B8" w:rsidP="007E69B8">
      <w:pPr>
        <w:pStyle w:val="ListParagraph"/>
        <w:rPr>
          <w:rFonts w:ascii="Arial" w:hAnsi="Arial" w:cs="Arial"/>
        </w:rPr>
      </w:pPr>
    </w:p>
    <w:p w14:paraId="17CD3BEB" w14:textId="30DED906" w:rsidR="00FB689D" w:rsidRPr="00902D39" w:rsidRDefault="007E69B8" w:rsidP="00D0481A">
      <w:pPr>
        <w:pStyle w:val="ListParagraph"/>
        <w:numPr>
          <w:ilvl w:val="0"/>
          <w:numId w:val="5"/>
        </w:numPr>
        <w:rPr>
          <w:rFonts w:ascii="Arial" w:hAnsi="Arial" w:cs="Arial"/>
        </w:rPr>
      </w:pPr>
      <w:r w:rsidRPr="00902D39">
        <w:rPr>
          <w:rFonts w:ascii="Arial" w:hAnsi="Arial" w:cs="Arial"/>
        </w:rPr>
        <w:t>COMPENSATION</w:t>
      </w:r>
    </w:p>
    <w:p w14:paraId="55E7292F" w14:textId="7279E45E" w:rsidR="001736D7" w:rsidRPr="00902D39" w:rsidRDefault="001736D7" w:rsidP="00D0481A">
      <w:pPr>
        <w:pStyle w:val="ListParagraph"/>
        <w:numPr>
          <w:ilvl w:val="1"/>
          <w:numId w:val="5"/>
        </w:numPr>
        <w:rPr>
          <w:rFonts w:ascii="Arial" w:hAnsi="Arial" w:cs="Arial"/>
        </w:rPr>
      </w:pPr>
      <w:r w:rsidRPr="0667AE0B">
        <w:rPr>
          <w:rFonts w:ascii="Arial" w:hAnsi="Arial" w:cs="Arial"/>
        </w:rPr>
        <w:t xml:space="preserve">Contingent upon satisfactory completion of the deliverables (“Deliverables”) described in Attachment A – “Description of Services” attached hereto, and in consideration for the Services actually performed by Contractor, </w:t>
      </w:r>
      <w:r w:rsidR="0092608D" w:rsidRPr="0667AE0B">
        <w:rPr>
          <w:rFonts w:ascii="Arial" w:hAnsi="Arial" w:cs="Arial"/>
        </w:rPr>
        <w:t>Workforce Partnership</w:t>
      </w:r>
      <w:r w:rsidRPr="0667AE0B">
        <w:rPr>
          <w:rFonts w:ascii="Arial" w:hAnsi="Arial" w:cs="Arial"/>
        </w:rPr>
        <w:t xml:space="preserve"> agrees to pay Contractor an aggregate amount not to exceed </w:t>
      </w:r>
      <w:r w:rsidR="0D366DDE" w:rsidRPr="0667AE0B">
        <w:rPr>
          <w:rFonts w:ascii="Arial" w:hAnsi="Arial" w:cs="Arial"/>
          <w:color w:val="FF0000"/>
        </w:rPr>
        <w:t>$</w:t>
      </w:r>
      <w:r w:rsidR="00DB00DB">
        <w:rPr>
          <w:rFonts w:ascii="Arial" w:hAnsi="Arial" w:cs="Arial"/>
          <w:color w:val="FF0000"/>
        </w:rPr>
        <w:t>00</w:t>
      </w:r>
      <w:r w:rsidR="0D366DDE" w:rsidRPr="0667AE0B">
        <w:rPr>
          <w:rFonts w:ascii="Arial" w:hAnsi="Arial" w:cs="Arial"/>
          <w:color w:val="FF0000"/>
        </w:rPr>
        <w:t>,000</w:t>
      </w:r>
      <w:r w:rsidRPr="0667AE0B">
        <w:rPr>
          <w:rFonts w:ascii="Arial" w:hAnsi="Arial" w:cs="Arial"/>
          <w:color w:val="FF0000"/>
        </w:rPr>
        <w:t xml:space="preserve"> </w:t>
      </w:r>
      <w:r w:rsidRPr="0667AE0B">
        <w:rPr>
          <w:rFonts w:ascii="Arial" w:hAnsi="Arial" w:cs="Arial"/>
        </w:rPr>
        <w:t xml:space="preserve">(“Maximum Compensation”).  Payments will be made by </w:t>
      </w:r>
      <w:r w:rsidR="0092608D" w:rsidRPr="0667AE0B">
        <w:rPr>
          <w:rFonts w:ascii="Arial" w:hAnsi="Arial" w:cs="Arial"/>
        </w:rPr>
        <w:t>Workforce Partnership</w:t>
      </w:r>
      <w:r w:rsidRPr="0667AE0B">
        <w:rPr>
          <w:rFonts w:ascii="Arial" w:hAnsi="Arial" w:cs="Arial"/>
        </w:rPr>
        <w:t xml:space="preserve"> to Contractor in accordance with Section 3.2, below, and shall constitute full and complete compensation for Contractor’s Services under this Agreement.</w:t>
      </w:r>
    </w:p>
    <w:p w14:paraId="6CE0DD4A" w14:textId="77777777" w:rsidR="001736D7" w:rsidRPr="00902D39" w:rsidRDefault="001736D7" w:rsidP="001736D7">
      <w:pPr>
        <w:pStyle w:val="ListParagraph"/>
        <w:ind w:left="792"/>
        <w:rPr>
          <w:rFonts w:ascii="Arial" w:hAnsi="Arial" w:cs="Arial"/>
        </w:rPr>
      </w:pPr>
    </w:p>
    <w:p w14:paraId="0287103E" w14:textId="334F30E9" w:rsidR="00FD478A" w:rsidRDefault="000D37B1" w:rsidP="00B50896">
      <w:pPr>
        <w:pStyle w:val="ListParagraph"/>
        <w:numPr>
          <w:ilvl w:val="1"/>
          <w:numId w:val="5"/>
        </w:numPr>
        <w:rPr>
          <w:rFonts w:ascii="Arial" w:hAnsi="Arial" w:cs="Arial"/>
        </w:rPr>
      </w:pPr>
      <w:r w:rsidRPr="00902D39">
        <w:rPr>
          <w:rFonts w:ascii="Arial" w:hAnsi="Arial" w:cs="Arial"/>
        </w:rPr>
        <w:t xml:space="preserve">Following the submittal to </w:t>
      </w:r>
      <w:r w:rsidR="0092608D">
        <w:rPr>
          <w:rFonts w:ascii="Arial" w:hAnsi="Arial" w:cs="Arial"/>
        </w:rPr>
        <w:t>Workforce Partnership</w:t>
      </w:r>
      <w:r w:rsidRPr="00902D39">
        <w:rPr>
          <w:rFonts w:ascii="Arial" w:hAnsi="Arial" w:cs="Arial"/>
        </w:rPr>
        <w:t xml:space="preserve"> of each Deliverable, Contractor shall submit to </w:t>
      </w:r>
      <w:r w:rsidRPr="00902D39">
        <w:rPr>
          <w:rFonts w:ascii="Arial" w:hAnsi="Arial" w:cs="Arial"/>
          <w:b/>
          <w:bCs/>
        </w:rPr>
        <w:t>SDWPFinance@workforce.org</w:t>
      </w:r>
      <w:r w:rsidRPr="00902D39">
        <w:rPr>
          <w:rFonts w:ascii="Arial" w:hAnsi="Arial" w:cs="Arial"/>
        </w:rPr>
        <w:t xml:space="preserve"> an electronic, complete and correct invoice for Services </w:t>
      </w:r>
      <w:r w:rsidR="00C800B4" w:rsidRPr="00902D39">
        <w:rPr>
          <w:rFonts w:ascii="Arial" w:hAnsi="Arial" w:cs="Arial"/>
        </w:rPr>
        <w:t>provided</w:t>
      </w:r>
      <w:r w:rsidRPr="00902D39">
        <w:rPr>
          <w:rFonts w:ascii="Arial" w:hAnsi="Arial" w:cs="Arial"/>
        </w:rPr>
        <w:t xml:space="preserve"> in accordance with Attachment B – “Fee Schedule/Invoicing” (“Fee Schedule/Invoicing”) attached hereto and made a part hereof by this reference.</w:t>
      </w:r>
      <w:r w:rsidR="00B50896">
        <w:rPr>
          <w:rFonts w:ascii="Arial" w:hAnsi="Arial" w:cs="Arial"/>
        </w:rPr>
        <w:t xml:space="preserve"> </w:t>
      </w:r>
      <w:r w:rsidR="00FD478A" w:rsidRPr="006B3DCF">
        <w:rPr>
          <w:rFonts w:ascii="Arial" w:hAnsi="Arial" w:cs="Arial"/>
        </w:rPr>
        <w:t xml:space="preserve">In the event the electronic invoicing is not possible, Contractor may submit invoices via mail to the following: </w:t>
      </w:r>
      <w:r w:rsidR="00FD478A" w:rsidRPr="008E1478">
        <w:rPr>
          <w:rFonts w:ascii="Arial" w:hAnsi="Arial" w:cs="Arial"/>
          <w:b/>
          <w:bCs/>
        </w:rPr>
        <w:t>ATTN: Accounts Payable, San Diego Workforce Partnership, 9246 Lightwave Ave, Suite 210, San Diego, CA 92123</w:t>
      </w:r>
      <w:r w:rsidR="00FD478A" w:rsidRPr="006B3DCF">
        <w:rPr>
          <w:rFonts w:ascii="Arial" w:hAnsi="Arial" w:cs="Arial"/>
        </w:rPr>
        <w:t xml:space="preserve">.  </w:t>
      </w:r>
    </w:p>
    <w:p w14:paraId="689740C9" w14:textId="0D9D3CC2" w:rsidR="009E0E9B" w:rsidRDefault="009E0E9B" w:rsidP="00FD478A">
      <w:pPr>
        <w:pStyle w:val="ListParagraph"/>
        <w:ind w:left="792"/>
        <w:rPr>
          <w:rFonts w:ascii="Arial" w:hAnsi="Arial" w:cs="Arial"/>
        </w:rPr>
      </w:pPr>
    </w:p>
    <w:p w14:paraId="37B21FEC" w14:textId="77777777" w:rsidR="009E0E9B" w:rsidRPr="00902D39" w:rsidRDefault="009E0E9B" w:rsidP="00B50896">
      <w:pPr>
        <w:pStyle w:val="ListParagraph"/>
        <w:ind w:left="792"/>
        <w:rPr>
          <w:rFonts w:ascii="Arial" w:hAnsi="Arial" w:cs="Arial"/>
          <w:u w:val="single"/>
        </w:rPr>
      </w:pPr>
      <w:r w:rsidRPr="00902D39">
        <w:rPr>
          <w:rFonts w:ascii="Arial" w:hAnsi="Arial" w:cs="Arial"/>
          <w:u w:val="single"/>
        </w:rPr>
        <w:t>Invoice Information</w:t>
      </w:r>
    </w:p>
    <w:p w14:paraId="477F8271" w14:textId="77777777" w:rsidR="009E0E9B" w:rsidRPr="00902D39" w:rsidRDefault="009E0E9B" w:rsidP="00B50896">
      <w:pPr>
        <w:pStyle w:val="ListParagraph"/>
        <w:ind w:left="792"/>
        <w:rPr>
          <w:rFonts w:ascii="Arial" w:hAnsi="Arial" w:cs="Arial"/>
        </w:rPr>
      </w:pPr>
      <w:r w:rsidRPr="00B50896">
        <w:rPr>
          <w:rFonts w:ascii="Arial" w:hAnsi="Arial" w:cs="Arial"/>
        </w:rPr>
        <w:t>Invoices</w:t>
      </w:r>
      <w:r w:rsidRPr="00902D39">
        <w:rPr>
          <w:rFonts w:ascii="Arial" w:hAnsi="Arial" w:cs="Arial"/>
        </w:rPr>
        <w:t xml:space="preserve"> must contain the following information:</w:t>
      </w:r>
    </w:p>
    <w:p w14:paraId="063F3E82" w14:textId="196A7B1C" w:rsidR="00B50896" w:rsidRDefault="009E0E9B" w:rsidP="00B50896">
      <w:pPr>
        <w:pStyle w:val="ListParagraph"/>
        <w:numPr>
          <w:ilvl w:val="0"/>
          <w:numId w:val="13"/>
        </w:numPr>
        <w:rPr>
          <w:rFonts w:ascii="Arial" w:hAnsi="Arial" w:cs="Arial"/>
        </w:rPr>
      </w:pPr>
      <w:r w:rsidRPr="00902D39">
        <w:rPr>
          <w:rFonts w:ascii="Arial" w:hAnsi="Arial" w:cs="Arial"/>
        </w:rPr>
        <w:t xml:space="preserve">Service Agreement number: </w:t>
      </w:r>
      <w:r w:rsidR="00C800B4">
        <w:rPr>
          <w:rFonts w:ascii="Arial" w:hAnsi="Arial" w:cs="Arial"/>
          <w:color w:val="FF0000"/>
        </w:rPr>
        <w:t>[SERVICE AGREEMENT NUMBER]</w:t>
      </w:r>
      <w:r w:rsidRPr="00B50896">
        <w:rPr>
          <w:rFonts w:ascii="Arial" w:hAnsi="Arial" w:cs="Arial"/>
          <w:color w:val="FF0000"/>
        </w:rPr>
        <w:t xml:space="preserve"> </w:t>
      </w:r>
      <w:r w:rsidRPr="00902D39">
        <w:rPr>
          <w:rFonts w:ascii="Arial" w:hAnsi="Arial" w:cs="Arial"/>
        </w:rPr>
        <w:t>(i.e., SA-WORKFORCE-01)</w:t>
      </w:r>
    </w:p>
    <w:p w14:paraId="20F53F88" w14:textId="528ADBAA" w:rsidR="00B50896" w:rsidRDefault="009E0E9B" w:rsidP="00B50896">
      <w:pPr>
        <w:pStyle w:val="ListParagraph"/>
        <w:numPr>
          <w:ilvl w:val="0"/>
          <w:numId w:val="13"/>
        </w:numPr>
        <w:rPr>
          <w:rFonts w:ascii="Arial" w:hAnsi="Arial" w:cs="Arial"/>
        </w:rPr>
      </w:pPr>
      <w:r w:rsidRPr="00B50896">
        <w:rPr>
          <w:rFonts w:ascii="Arial" w:hAnsi="Arial" w:cs="Arial"/>
        </w:rPr>
        <w:t>Name of deliverable</w:t>
      </w:r>
      <w:r w:rsidRPr="00B50896">
        <w:rPr>
          <w:rFonts w:ascii="Arial" w:hAnsi="Arial" w:cs="Arial"/>
          <w:color w:val="FF0000"/>
        </w:rPr>
        <w:t xml:space="preserve"> </w:t>
      </w:r>
      <w:r w:rsidRPr="00B50896">
        <w:rPr>
          <w:rFonts w:ascii="Arial" w:hAnsi="Arial" w:cs="Arial"/>
        </w:rPr>
        <w:t xml:space="preserve">(i.e., Participant Survey, Reporting, etc.); </w:t>
      </w:r>
    </w:p>
    <w:p w14:paraId="61DD7EF9" w14:textId="77777777" w:rsidR="00B50896" w:rsidRDefault="009E0E9B" w:rsidP="00B50896">
      <w:pPr>
        <w:pStyle w:val="ListParagraph"/>
        <w:numPr>
          <w:ilvl w:val="0"/>
          <w:numId w:val="13"/>
        </w:numPr>
        <w:rPr>
          <w:rFonts w:ascii="Arial" w:hAnsi="Arial" w:cs="Arial"/>
        </w:rPr>
      </w:pPr>
      <w:r w:rsidRPr="00B50896">
        <w:rPr>
          <w:rFonts w:ascii="Arial" w:hAnsi="Arial" w:cs="Arial"/>
        </w:rPr>
        <w:lastRenderedPageBreak/>
        <w:t>The amount billed for each deliverable; and</w:t>
      </w:r>
    </w:p>
    <w:p w14:paraId="6590F275" w14:textId="1FE5D243" w:rsidR="009E0E9B" w:rsidRPr="00B50896" w:rsidRDefault="009E0E9B" w:rsidP="00B50896">
      <w:pPr>
        <w:pStyle w:val="ListParagraph"/>
        <w:numPr>
          <w:ilvl w:val="0"/>
          <w:numId w:val="13"/>
        </w:numPr>
        <w:rPr>
          <w:rFonts w:ascii="Arial" w:hAnsi="Arial" w:cs="Arial"/>
        </w:rPr>
      </w:pPr>
      <w:r w:rsidRPr="00B50896">
        <w:rPr>
          <w:rFonts w:ascii="Arial" w:hAnsi="Arial" w:cs="Arial"/>
        </w:rPr>
        <w:t xml:space="preserve">Copy of deliverable as outlined </w:t>
      </w:r>
      <w:r w:rsidR="00416353">
        <w:rPr>
          <w:rFonts w:ascii="Arial" w:hAnsi="Arial" w:cs="Arial"/>
        </w:rPr>
        <w:t xml:space="preserve">in </w:t>
      </w:r>
      <w:r w:rsidR="00416353" w:rsidRPr="00902D39">
        <w:rPr>
          <w:rFonts w:ascii="Arial" w:hAnsi="Arial" w:cs="Arial"/>
        </w:rPr>
        <w:t>Attachment B – “Fee Schedule/Invoicing”</w:t>
      </w:r>
    </w:p>
    <w:p w14:paraId="34B761C8" w14:textId="77777777" w:rsidR="00FD478A" w:rsidRPr="00FD478A" w:rsidRDefault="00FD478A" w:rsidP="00FD478A">
      <w:pPr>
        <w:pStyle w:val="ListParagraph"/>
        <w:ind w:left="792"/>
        <w:rPr>
          <w:rFonts w:ascii="Arial" w:hAnsi="Arial" w:cs="Arial"/>
        </w:rPr>
      </w:pPr>
    </w:p>
    <w:p w14:paraId="556FEBEE" w14:textId="46472AC8" w:rsidR="004D4F2B" w:rsidRPr="001D189B" w:rsidRDefault="000D37B1" w:rsidP="001D189B">
      <w:pPr>
        <w:pStyle w:val="ListParagraph"/>
        <w:ind w:left="792"/>
        <w:rPr>
          <w:rFonts w:ascii="Arial" w:hAnsi="Arial" w:cs="Arial"/>
        </w:rPr>
      </w:pPr>
      <w:r w:rsidRPr="00902D39">
        <w:rPr>
          <w:rFonts w:ascii="Arial" w:hAnsi="Arial" w:cs="Arial"/>
        </w:rPr>
        <w:t xml:space="preserve">Upon approval by </w:t>
      </w:r>
      <w:r w:rsidR="0092608D">
        <w:rPr>
          <w:rFonts w:ascii="Arial" w:hAnsi="Arial" w:cs="Arial"/>
        </w:rPr>
        <w:t>Workforce Partnership</w:t>
      </w:r>
      <w:r w:rsidRPr="00902D39">
        <w:rPr>
          <w:rFonts w:ascii="Arial" w:hAnsi="Arial" w:cs="Arial"/>
        </w:rPr>
        <w:t xml:space="preserve"> of the subject Deliverable and corresponding invoice, </w:t>
      </w:r>
      <w:r w:rsidR="0092608D">
        <w:rPr>
          <w:rFonts w:ascii="Arial" w:hAnsi="Arial" w:cs="Arial"/>
        </w:rPr>
        <w:t>Workforce Partnership</w:t>
      </w:r>
      <w:r w:rsidRPr="00902D39">
        <w:rPr>
          <w:rFonts w:ascii="Arial" w:hAnsi="Arial" w:cs="Arial"/>
        </w:rPr>
        <w:t xml:space="preserve"> shall make payment to Contractor within thirty (30) working days. Payment to Contractor will be made in arrears for Services actually provided and the aggregate dollar amount of all invoices submitted by Contractor to </w:t>
      </w:r>
      <w:r w:rsidR="0092608D">
        <w:rPr>
          <w:rFonts w:ascii="Arial" w:hAnsi="Arial" w:cs="Arial"/>
        </w:rPr>
        <w:t>Workforce Partnership</w:t>
      </w:r>
      <w:r w:rsidRPr="00902D39">
        <w:rPr>
          <w:rFonts w:ascii="Arial" w:hAnsi="Arial" w:cs="Arial"/>
        </w:rPr>
        <w:t xml:space="preserve"> under this Agreement shall not exceed the Maximum Compensation set forth in Section 3.1, above.</w:t>
      </w:r>
    </w:p>
    <w:p w14:paraId="48557B1D" w14:textId="77777777" w:rsidR="000D37B1" w:rsidRPr="00902D39" w:rsidRDefault="000D37B1" w:rsidP="000D37B1">
      <w:pPr>
        <w:pStyle w:val="ListParagraph"/>
        <w:ind w:left="792"/>
        <w:rPr>
          <w:rFonts w:ascii="Arial" w:hAnsi="Arial" w:cs="Arial"/>
        </w:rPr>
      </w:pPr>
    </w:p>
    <w:p w14:paraId="08712E42" w14:textId="65DE7604" w:rsidR="00946282" w:rsidRDefault="00946282" w:rsidP="00D0481A">
      <w:pPr>
        <w:pStyle w:val="ListParagraph"/>
        <w:numPr>
          <w:ilvl w:val="1"/>
          <w:numId w:val="5"/>
        </w:numPr>
        <w:spacing w:after="0"/>
        <w:rPr>
          <w:rFonts w:ascii="Arial" w:hAnsi="Arial" w:cs="Arial"/>
        </w:rPr>
      </w:pPr>
      <w:r w:rsidRPr="00902D39">
        <w:rPr>
          <w:rFonts w:ascii="Arial" w:hAnsi="Arial" w:cs="Arial"/>
        </w:rPr>
        <w:t xml:space="preserve">Contractor shall be responsible for all expenses incurred in performing Services under this Agreement including, without limitation, costs and expenses (1) for local transportation, including parking, while on </w:t>
      </w:r>
      <w:r w:rsidR="0092608D">
        <w:rPr>
          <w:rFonts w:ascii="Arial" w:hAnsi="Arial" w:cs="Arial"/>
        </w:rPr>
        <w:t>Workforce Partnership</w:t>
      </w:r>
      <w:r w:rsidRPr="00902D39">
        <w:rPr>
          <w:rFonts w:ascii="Arial" w:hAnsi="Arial" w:cs="Arial"/>
        </w:rPr>
        <w:t xml:space="preserve"> business, and (2) to maintain a cellular telephone to facilitate communication with </w:t>
      </w:r>
      <w:r w:rsidR="0092608D">
        <w:rPr>
          <w:rFonts w:ascii="Arial" w:hAnsi="Arial" w:cs="Arial"/>
        </w:rPr>
        <w:t>Workforce Partnership</w:t>
      </w:r>
      <w:r w:rsidRPr="00902D39">
        <w:rPr>
          <w:rFonts w:ascii="Arial" w:hAnsi="Arial" w:cs="Arial"/>
        </w:rPr>
        <w:t>.</w:t>
      </w:r>
    </w:p>
    <w:p w14:paraId="04119946" w14:textId="77777777" w:rsidR="00CB18EE" w:rsidRDefault="00CB18EE" w:rsidP="00226814">
      <w:pPr>
        <w:pStyle w:val="ListParagraph"/>
        <w:spacing w:after="0"/>
        <w:ind w:left="792"/>
        <w:rPr>
          <w:rFonts w:ascii="Arial" w:hAnsi="Arial" w:cs="Arial"/>
        </w:rPr>
      </w:pPr>
    </w:p>
    <w:p w14:paraId="7296A311" w14:textId="3CF7C686" w:rsidR="00CB18EE" w:rsidRPr="00902D39" w:rsidRDefault="00CB18EE" w:rsidP="00D0481A">
      <w:pPr>
        <w:pStyle w:val="ListParagraph"/>
        <w:numPr>
          <w:ilvl w:val="1"/>
          <w:numId w:val="5"/>
        </w:numPr>
        <w:spacing w:after="0"/>
        <w:rPr>
          <w:rFonts w:ascii="Arial" w:hAnsi="Arial" w:cs="Arial"/>
        </w:rPr>
      </w:pPr>
      <w:r>
        <w:rPr>
          <w:rFonts w:ascii="Arial" w:hAnsi="Arial" w:cs="Arial"/>
        </w:rPr>
        <w:t xml:space="preserve">Receipt of compensation for Services under this Agreement is subject to </w:t>
      </w:r>
      <w:r w:rsidR="0092608D">
        <w:rPr>
          <w:rFonts w:ascii="Arial" w:hAnsi="Arial" w:cs="Arial"/>
        </w:rPr>
        <w:t>Workforce Partnership</w:t>
      </w:r>
      <w:r>
        <w:rPr>
          <w:rFonts w:ascii="Arial" w:hAnsi="Arial" w:cs="Arial"/>
        </w:rPr>
        <w:t xml:space="preserve"> policy and </w:t>
      </w:r>
      <w:r w:rsidR="002C0730">
        <w:rPr>
          <w:rFonts w:ascii="Arial" w:hAnsi="Arial" w:cs="Arial"/>
        </w:rPr>
        <w:t xml:space="preserve">is </w:t>
      </w:r>
      <w:r>
        <w:rPr>
          <w:rFonts w:ascii="Arial" w:hAnsi="Arial" w:cs="Arial"/>
        </w:rPr>
        <w:t>also</w:t>
      </w:r>
      <w:r w:rsidR="002C0730">
        <w:rPr>
          <w:rFonts w:ascii="Arial" w:hAnsi="Arial" w:cs="Arial"/>
        </w:rPr>
        <w:t xml:space="preserve"> </w:t>
      </w:r>
      <w:r>
        <w:rPr>
          <w:rFonts w:ascii="Arial" w:hAnsi="Arial" w:cs="Arial"/>
        </w:rPr>
        <w:t xml:space="preserve">subject to auditing and monitoring by federal, state, local government or private grantors to </w:t>
      </w:r>
      <w:r w:rsidR="0092608D">
        <w:rPr>
          <w:rFonts w:ascii="Arial" w:hAnsi="Arial" w:cs="Arial"/>
        </w:rPr>
        <w:t>Workforce Partnership</w:t>
      </w:r>
      <w:r>
        <w:rPr>
          <w:rFonts w:ascii="Arial" w:hAnsi="Arial" w:cs="Arial"/>
        </w:rPr>
        <w:t xml:space="preserve">. It is Contractor’s responsibility to obtain and comply with any such requirements. Payments received by Contractor pursuant to Section 3.2 that are later deemed ineligible or disallowed by </w:t>
      </w:r>
      <w:r w:rsidR="0092608D">
        <w:rPr>
          <w:rFonts w:ascii="Arial" w:hAnsi="Arial" w:cs="Arial"/>
        </w:rPr>
        <w:t>Workforce Partnership</w:t>
      </w:r>
      <w:r>
        <w:rPr>
          <w:rFonts w:ascii="Arial" w:hAnsi="Arial" w:cs="Arial"/>
        </w:rPr>
        <w:t xml:space="preserve">, or by a federal, state, local government, or private grantor to </w:t>
      </w:r>
      <w:r w:rsidR="0092608D">
        <w:rPr>
          <w:rFonts w:ascii="Arial" w:hAnsi="Arial" w:cs="Arial"/>
        </w:rPr>
        <w:t>Workforce Partnership</w:t>
      </w:r>
      <w:r>
        <w:rPr>
          <w:rFonts w:ascii="Arial" w:hAnsi="Arial" w:cs="Arial"/>
        </w:rPr>
        <w:t xml:space="preserve"> pursuant to an audit or monitoring, because they do not comply with grant requirements, or because they are not in compliance with applicable laws (including but not limited to 2 CFR 200.302 and 45 CFR 75.302), shall be refunded by Contractor to </w:t>
      </w:r>
      <w:r w:rsidR="0092608D">
        <w:rPr>
          <w:rFonts w:ascii="Arial" w:hAnsi="Arial" w:cs="Arial"/>
        </w:rPr>
        <w:t>Workforce Partnership</w:t>
      </w:r>
      <w:r>
        <w:rPr>
          <w:rFonts w:ascii="Arial" w:hAnsi="Arial" w:cs="Arial"/>
        </w:rPr>
        <w:t xml:space="preserve"> promptly upon request, or </w:t>
      </w:r>
      <w:r w:rsidR="0092608D">
        <w:rPr>
          <w:rFonts w:ascii="Arial" w:hAnsi="Arial" w:cs="Arial"/>
        </w:rPr>
        <w:t>Workforce Partnership</w:t>
      </w:r>
      <w:r>
        <w:rPr>
          <w:rFonts w:ascii="Arial" w:hAnsi="Arial" w:cs="Arial"/>
        </w:rPr>
        <w:t xml:space="preserve"> may offset the amount disallowed or deemed ineligible from any payment due to or future payment to Contractor under this Agreement. </w:t>
      </w:r>
    </w:p>
    <w:p w14:paraId="101B8225" w14:textId="673C7610" w:rsidR="007C3EAC" w:rsidRPr="00902D39" w:rsidRDefault="007C3EAC" w:rsidP="00946282">
      <w:pPr>
        <w:pStyle w:val="ListParagraph"/>
        <w:ind w:left="792"/>
        <w:rPr>
          <w:rFonts w:ascii="Arial" w:hAnsi="Arial" w:cs="Arial"/>
        </w:rPr>
      </w:pPr>
    </w:p>
    <w:p w14:paraId="4EFC996D" w14:textId="77629E2F" w:rsidR="007C3EAC" w:rsidRPr="00902D39" w:rsidRDefault="007C3EAC" w:rsidP="00D0481A">
      <w:pPr>
        <w:pStyle w:val="ListParagraph"/>
        <w:numPr>
          <w:ilvl w:val="0"/>
          <w:numId w:val="5"/>
        </w:numPr>
        <w:rPr>
          <w:rFonts w:ascii="Arial" w:hAnsi="Arial" w:cs="Arial"/>
          <w:b/>
        </w:rPr>
      </w:pPr>
      <w:r w:rsidRPr="00902D39">
        <w:rPr>
          <w:rFonts w:ascii="Arial" w:hAnsi="Arial" w:cs="Arial"/>
        </w:rPr>
        <w:t>PROVISIONS RELATED TO CONTRACTOR</w:t>
      </w:r>
    </w:p>
    <w:p w14:paraId="54EAE702" w14:textId="5C1CB430" w:rsidR="00E100C9" w:rsidRPr="00902D39" w:rsidRDefault="00E100C9" w:rsidP="00D0481A">
      <w:pPr>
        <w:pStyle w:val="ListParagraph"/>
        <w:numPr>
          <w:ilvl w:val="1"/>
          <w:numId w:val="5"/>
        </w:numPr>
        <w:rPr>
          <w:rFonts w:ascii="Arial" w:hAnsi="Arial" w:cs="Arial"/>
        </w:rPr>
      </w:pPr>
      <w:r w:rsidRPr="00902D39">
        <w:rPr>
          <w:rFonts w:ascii="Arial" w:hAnsi="Arial" w:cs="Arial"/>
        </w:rPr>
        <w:t xml:space="preserve">Contractor shall work a sufficient number of hours per week to ensure that the Services are </w:t>
      </w:r>
      <w:r w:rsidR="00A70EA4" w:rsidRPr="00902D39">
        <w:rPr>
          <w:rFonts w:ascii="Arial" w:hAnsi="Arial" w:cs="Arial"/>
        </w:rPr>
        <w:t>completed within the Term of this Agreement in accordance with Attachment A – “Description of Services” and Attachment B – “Fee Schedule/Invoicing.”</w:t>
      </w:r>
    </w:p>
    <w:p w14:paraId="49085B0E" w14:textId="123CB0C3" w:rsidR="00703EC1" w:rsidRPr="00902D39" w:rsidRDefault="00703EC1" w:rsidP="00703EC1">
      <w:pPr>
        <w:pStyle w:val="ListParagraph"/>
        <w:ind w:left="792"/>
        <w:rPr>
          <w:rFonts w:ascii="Arial" w:hAnsi="Arial" w:cs="Arial"/>
        </w:rPr>
      </w:pPr>
    </w:p>
    <w:p w14:paraId="5730FAB2" w14:textId="1A646D7A" w:rsidR="00E100C9" w:rsidRPr="00902D39" w:rsidRDefault="00E100C9" w:rsidP="00D0481A">
      <w:pPr>
        <w:pStyle w:val="ListParagraph"/>
        <w:numPr>
          <w:ilvl w:val="1"/>
          <w:numId w:val="5"/>
        </w:numPr>
        <w:rPr>
          <w:rFonts w:ascii="Arial" w:hAnsi="Arial" w:cs="Arial"/>
        </w:rPr>
      </w:pPr>
      <w:r w:rsidRPr="00902D39">
        <w:rPr>
          <w:rFonts w:ascii="Arial" w:hAnsi="Arial" w:cs="Arial"/>
        </w:rPr>
        <w:t>Contractor may represent, perform services for, and contract with as many additional clients, persons, or companies as Contractor, in Contractor’s sole discretion, sees fit.</w:t>
      </w:r>
    </w:p>
    <w:p w14:paraId="206DD28F" w14:textId="77777777" w:rsidR="00703EC1" w:rsidRPr="00902D39" w:rsidRDefault="00703EC1" w:rsidP="00703EC1">
      <w:pPr>
        <w:pStyle w:val="ListParagraph"/>
        <w:ind w:left="792"/>
        <w:rPr>
          <w:rFonts w:ascii="Arial" w:hAnsi="Arial" w:cs="Arial"/>
        </w:rPr>
      </w:pPr>
    </w:p>
    <w:p w14:paraId="7D711B7C" w14:textId="3D55D233" w:rsidR="00E100C9" w:rsidRPr="00902D39" w:rsidRDefault="00E100C9" w:rsidP="00D0481A">
      <w:pPr>
        <w:pStyle w:val="ListParagraph"/>
        <w:numPr>
          <w:ilvl w:val="1"/>
          <w:numId w:val="5"/>
        </w:numPr>
        <w:rPr>
          <w:rFonts w:ascii="Arial" w:hAnsi="Arial" w:cs="Arial"/>
        </w:rPr>
      </w:pPr>
      <w:r w:rsidRPr="00902D39">
        <w:rPr>
          <w:rFonts w:ascii="Arial" w:hAnsi="Arial" w:cs="Arial"/>
        </w:rPr>
        <w:t>Contractor may perform the Services under this Agreement at any suitable time and location Contractor chooses.</w:t>
      </w:r>
    </w:p>
    <w:p w14:paraId="427E85CF" w14:textId="77777777" w:rsidR="00703EC1" w:rsidRPr="00902D39" w:rsidRDefault="00703EC1" w:rsidP="00703EC1">
      <w:pPr>
        <w:pStyle w:val="ListParagraph"/>
        <w:ind w:left="792"/>
        <w:rPr>
          <w:rFonts w:ascii="Arial" w:hAnsi="Arial" w:cs="Arial"/>
        </w:rPr>
      </w:pPr>
    </w:p>
    <w:p w14:paraId="48B5A512" w14:textId="30337E3C" w:rsidR="00E100C9" w:rsidRPr="00902D39" w:rsidRDefault="00E100C9" w:rsidP="00D0481A">
      <w:pPr>
        <w:pStyle w:val="ListParagraph"/>
        <w:numPr>
          <w:ilvl w:val="1"/>
          <w:numId w:val="5"/>
        </w:numPr>
        <w:rPr>
          <w:rFonts w:ascii="Arial" w:hAnsi="Arial" w:cs="Arial"/>
        </w:rPr>
      </w:pPr>
      <w:r w:rsidRPr="00902D39">
        <w:rPr>
          <w:rFonts w:ascii="Arial" w:hAnsi="Arial" w:cs="Arial"/>
        </w:rPr>
        <w:t>Contractor agrees to provide worker’s compensation insurance for Contractor and all Contractor Parties.</w:t>
      </w:r>
    </w:p>
    <w:p w14:paraId="55C51F9F" w14:textId="77777777" w:rsidR="00703EC1" w:rsidRPr="00A26D8F" w:rsidRDefault="00703EC1" w:rsidP="00703EC1">
      <w:pPr>
        <w:pStyle w:val="ListParagraph"/>
        <w:ind w:left="792"/>
        <w:rPr>
          <w:rFonts w:ascii="Arial" w:hAnsi="Arial" w:cs="Arial"/>
        </w:rPr>
      </w:pPr>
    </w:p>
    <w:p w14:paraId="57053C89" w14:textId="588BBE0D" w:rsidR="00642193" w:rsidRPr="00C51CFD" w:rsidRDefault="00642193" w:rsidP="00642193">
      <w:pPr>
        <w:pStyle w:val="ListParagraph"/>
        <w:numPr>
          <w:ilvl w:val="1"/>
          <w:numId w:val="5"/>
        </w:numPr>
        <w:spacing w:line="252" w:lineRule="auto"/>
        <w:rPr>
          <w:rFonts w:ascii="Arial" w:eastAsia="Times New Roman" w:hAnsi="Arial" w:cs="Arial"/>
        </w:rPr>
      </w:pPr>
      <w:r w:rsidRPr="00C51CFD">
        <w:rPr>
          <w:rFonts w:ascii="Arial" w:eastAsia="Times New Roman" w:hAnsi="Arial" w:cs="Arial"/>
        </w:rPr>
        <w:t>Contractor, at Contractor’s sole cost and expense, shall obtain and maintain in effect during the Term of the Agreement, insurance as follows:</w:t>
      </w:r>
      <w:r w:rsidR="00634544" w:rsidRPr="00C51CFD">
        <w:rPr>
          <w:rFonts w:ascii="Arial" w:eastAsia="Times New Roman" w:hAnsi="Arial" w:cs="Arial"/>
        </w:rPr>
        <w:t xml:space="preserve"> </w:t>
      </w:r>
    </w:p>
    <w:p w14:paraId="7EF0497A" w14:textId="77777777" w:rsidR="00642193" w:rsidRPr="00C51CFD" w:rsidRDefault="00642193" w:rsidP="00642193">
      <w:pPr>
        <w:pStyle w:val="ListParagraph"/>
        <w:ind w:left="792"/>
        <w:rPr>
          <w:rFonts w:ascii="Arial" w:eastAsiaTheme="minorHAnsi" w:hAnsi="Arial" w:cs="Arial"/>
        </w:rPr>
      </w:pPr>
    </w:p>
    <w:p w14:paraId="633FDB3C" w14:textId="168976BA" w:rsidR="00642193" w:rsidRPr="00C51CFD" w:rsidRDefault="00642193" w:rsidP="00642193">
      <w:pPr>
        <w:pStyle w:val="Heading3"/>
        <w:keepNext w:val="0"/>
        <w:numPr>
          <w:ilvl w:val="0"/>
          <w:numId w:val="0"/>
        </w:numPr>
        <w:ind w:left="1440"/>
        <w:rPr>
          <w:rFonts w:eastAsia="Times New Roman"/>
          <w:color w:val="auto"/>
          <w:sz w:val="22"/>
          <w:szCs w:val="22"/>
        </w:rPr>
      </w:pPr>
      <w:r w:rsidRPr="00C51CFD">
        <w:rPr>
          <w:rFonts w:eastAsia="Times New Roman"/>
          <w:color w:val="auto"/>
          <w:sz w:val="22"/>
          <w:szCs w:val="22"/>
        </w:rPr>
        <w:lastRenderedPageBreak/>
        <w:t xml:space="preserve">4.5.1    A commercial general liability insurance policy, naming San Diego Workforce Partnership, the City of San Diego, and the County of San Diego as additional insured, protecting against any and all claims for injury to persons or property, protecting against assumed or contractual liability under this Agreement, and covering negligent acts and omissions of Contractor and Contractor Parties, with such policy to be in the minimum amount of One Million Dollars ($1,000,000.00) per occurrence, and with an aggregate limit of at least Two Million Dollars ($2,000,000.00). Contractor shall provide </w:t>
      </w:r>
      <w:r w:rsidR="0092608D">
        <w:rPr>
          <w:rFonts w:eastAsia="Times New Roman"/>
          <w:color w:val="auto"/>
          <w:sz w:val="22"/>
          <w:szCs w:val="22"/>
        </w:rPr>
        <w:t>Workforce Partnership</w:t>
      </w:r>
      <w:r w:rsidRPr="00C51CFD">
        <w:rPr>
          <w:rFonts w:eastAsia="Times New Roman"/>
          <w:color w:val="auto"/>
          <w:sz w:val="22"/>
          <w:szCs w:val="22"/>
        </w:rPr>
        <w:t xml:space="preserve"> a certificate evidencing such insurance. </w:t>
      </w:r>
    </w:p>
    <w:p w14:paraId="23CA67D6" w14:textId="77777777" w:rsidR="00642193" w:rsidRPr="00C51CFD" w:rsidRDefault="00642193" w:rsidP="00642193">
      <w:pPr>
        <w:pStyle w:val="Heading3"/>
        <w:keepNext w:val="0"/>
        <w:numPr>
          <w:ilvl w:val="0"/>
          <w:numId w:val="0"/>
        </w:numPr>
        <w:ind w:left="720"/>
        <w:rPr>
          <w:rFonts w:eastAsia="Times New Roman"/>
          <w:color w:val="auto"/>
          <w:sz w:val="22"/>
          <w:szCs w:val="22"/>
        </w:rPr>
      </w:pPr>
    </w:p>
    <w:p w14:paraId="26FE4AD2" w14:textId="5FE6939F" w:rsidR="00642193" w:rsidRPr="00A26D8F" w:rsidRDefault="00642193" w:rsidP="00642193">
      <w:pPr>
        <w:ind w:left="1440"/>
        <w:rPr>
          <w:rFonts w:ascii="Arial" w:eastAsiaTheme="minorHAnsi" w:hAnsi="Arial" w:cs="Arial"/>
        </w:rPr>
      </w:pPr>
      <w:r w:rsidRPr="00C51CFD">
        <w:rPr>
          <w:rFonts w:ascii="Arial" w:hAnsi="Arial" w:cs="Arial"/>
        </w:rPr>
        <w:t>4.5.2   </w:t>
      </w:r>
      <w:r w:rsidR="008D4CF4" w:rsidRPr="00C51CFD">
        <w:rPr>
          <w:rFonts w:ascii="Arial" w:hAnsi="Arial" w:cs="Arial"/>
        </w:rPr>
        <w:t>If legal and/or accounting services are provided through this agreement, a</w:t>
      </w:r>
      <w:r w:rsidRPr="00C51CFD">
        <w:rPr>
          <w:rFonts w:ascii="Arial" w:hAnsi="Arial" w:cs="Arial"/>
        </w:rPr>
        <w:t xml:space="preserve"> Professional liability coverage with limits of at least One Million Dollars ($1,000,000.00) per occurrence and Two Million Dollars ($2,000,000.00) aggregate, covering the risk of errors and omissions, negligent acts and costs of claims/litigation, including investigation and court costs.  If the coverage is written on a “claims made” form, Contractor must ensure that the policy retroactive date is before the date the Agreement is effective, that coverage is maintained during the duration of performance of the Agreement or the term of the Agreement (whichever is longer) and the policy has a reporting period or run-off provision of at least three (3) years following completion or termination of the performance of professional services under this Agreement.  Contractor shall provide </w:t>
      </w:r>
      <w:r w:rsidR="0092608D">
        <w:rPr>
          <w:rFonts w:ascii="Arial" w:hAnsi="Arial" w:cs="Arial"/>
        </w:rPr>
        <w:t>Workforce Partnership</w:t>
      </w:r>
      <w:r w:rsidRPr="00C51CFD">
        <w:rPr>
          <w:rFonts w:ascii="Arial" w:hAnsi="Arial" w:cs="Arial"/>
        </w:rPr>
        <w:t xml:space="preserve"> a certificate evidencing such insurance.</w:t>
      </w:r>
    </w:p>
    <w:p w14:paraId="6D340E6E" w14:textId="77777777" w:rsidR="00703EC1" w:rsidRPr="00902D39" w:rsidRDefault="00703EC1" w:rsidP="00703EC1">
      <w:pPr>
        <w:pStyle w:val="ListParagraph"/>
        <w:ind w:left="792"/>
        <w:rPr>
          <w:rFonts w:ascii="Arial" w:hAnsi="Arial" w:cs="Arial"/>
        </w:rPr>
      </w:pPr>
    </w:p>
    <w:p w14:paraId="3BD75D18" w14:textId="3DABD13F" w:rsidR="00E100C9" w:rsidRPr="00902D39" w:rsidRDefault="00E100C9" w:rsidP="00D0481A">
      <w:pPr>
        <w:pStyle w:val="ListParagraph"/>
        <w:numPr>
          <w:ilvl w:val="1"/>
          <w:numId w:val="5"/>
        </w:numPr>
        <w:rPr>
          <w:rFonts w:ascii="Arial" w:hAnsi="Arial" w:cs="Arial"/>
        </w:rPr>
      </w:pPr>
      <w:r w:rsidRPr="00902D39">
        <w:rPr>
          <w:rFonts w:ascii="Arial" w:hAnsi="Arial" w:cs="Arial"/>
        </w:rPr>
        <w:t xml:space="preserve">Contractor represents that Contractor has the qualifications and skills necessary to perform the Services under this Agreement in a competent, professional manner, without the advice or direction of </w:t>
      </w:r>
      <w:r w:rsidR="0092608D">
        <w:rPr>
          <w:rFonts w:ascii="Arial" w:hAnsi="Arial" w:cs="Arial"/>
        </w:rPr>
        <w:t>Workforce Partnership</w:t>
      </w:r>
      <w:r w:rsidRPr="00902D39">
        <w:rPr>
          <w:rFonts w:ascii="Arial" w:hAnsi="Arial" w:cs="Arial"/>
        </w:rPr>
        <w:t>. This means Contractor is able to fulfill the requirements of this Agreement. Failure to perform all the Services required under this Agreement constitutes a material breach of the Agreement. Contractor has complete and sole discretion for the manner in which the work under this Agreement will be performed.</w:t>
      </w:r>
    </w:p>
    <w:p w14:paraId="702D2C0B" w14:textId="77777777" w:rsidR="00703EC1" w:rsidRPr="00902D39" w:rsidRDefault="00703EC1" w:rsidP="00703EC1">
      <w:pPr>
        <w:pStyle w:val="ListParagraph"/>
        <w:ind w:left="792"/>
        <w:rPr>
          <w:rFonts w:ascii="Arial" w:hAnsi="Arial" w:cs="Arial"/>
        </w:rPr>
      </w:pPr>
    </w:p>
    <w:p w14:paraId="3EA37BD0" w14:textId="20F78E79" w:rsidR="00E100C9" w:rsidRPr="00902D39" w:rsidRDefault="00E100C9" w:rsidP="00D0481A">
      <w:pPr>
        <w:pStyle w:val="ListParagraph"/>
        <w:numPr>
          <w:ilvl w:val="1"/>
          <w:numId w:val="5"/>
        </w:numPr>
        <w:rPr>
          <w:rFonts w:ascii="Arial" w:hAnsi="Arial" w:cs="Arial"/>
        </w:rPr>
      </w:pPr>
      <w:r w:rsidRPr="00902D39">
        <w:rPr>
          <w:rFonts w:ascii="Arial" w:hAnsi="Arial" w:cs="Arial"/>
        </w:rPr>
        <w:t xml:space="preserve">Performance of this Agreement and all work or obligations covered by and arising out of this Agreement shall be at the risk of Contractor exclusively. To the fullest extent permitted by law, Contractor shall, with respect to the Services, and all work and other obligations covered by or arising out of this Agreement, or the performance thereof, indemnify, protect, defend and hold harmless </w:t>
      </w:r>
      <w:r w:rsidR="0092608D">
        <w:rPr>
          <w:rFonts w:ascii="Arial" w:hAnsi="Arial" w:cs="Arial"/>
        </w:rPr>
        <w:t>Workforce Partnership</w:t>
      </w:r>
      <w:r w:rsidRPr="00902D39">
        <w:rPr>
          <w:rFonts w:ascii="Arial" w:hAnsi="Arial" w:cs="Arial"/>
        </w:rPr>
        <w:t>, the City of San Diego, the County of San Diego and each of their officers, directors, partners, joint ventures, representatives, and/or employees (collectively “</w:t>
      </w:r>
      <w:r w:rsidR="0092608D">
        <w:rPr>
          <w:rFonts w:ascii="Arial" w:hAnsi="Arial" w:cs="Arial"/>
        </w:rPr>
        <w:t>Workforce Partnership</w:t>
      </w:r>
      <w:r w:rsidRPr="00902D39">
        <w:rPr>
          <w:rFonts w:ascii="Arial" w:hAnsi="Arial" w:cs="Arial"/>
        </w:rPr>
        <w:t xml:space="preserve"> Parties”) forever against and from any and all allegations, losses, claims, actions, demands, damages, liabilities, or expenses (including costs, expenses and attorneys' fees reasonably incurred), arising directly or indirectly from this Agreement, or the performance thereof, except to the extent that the matter in question has been caused by </w:t>
      </w:r>
      <w:r w:rsidR="0092608D">
        <w:rPr>
          <w:rFonts w:ascii="Arial" w:hAnsi="Arial" w:cs="Arial"/>
        </w:rPr>
        <w:t>Workforce Partnership</w:t>
      </w:r>
      <w:r w:rsidRPr="00902D39">
        <w:rPr>
          <w:rFonts w:ascii="Arial" w:hAnsi="Arial" w:cs="Arial"/>
        </w:rPr>
        <w:t xml:space="preserve">’s sole negligence or sole willful misconduct. </w:t>
      </w:r>
    </w:p>
    <w:p w14:paraId="5BF307C4" w14:textId="77777777" w:rsidR="00703EC1" w:rsidRPr="00902D39" w:rsidRDefault="00703EC1" w:rsidP="00703EC1">
      <w:pPr>
        <w:pStyle w:val="ListParagraph"/>
        <w:ind w:left="792"/>
        <w:rPr>
          <w:rFonts w:ascii="Arial" w:hAnsi="Arial" w:cs="Arial"/>
        </w:rPr>
      </w:pPr>
    </w:p>
    <w:p w14:paraId="27B228B6" w14:textId="31407E8A" w:rsidR="00E100C9" w:rsidRPr="00902D39" w:rsidRDefault="00E100C9" w:rsidP="00D0481A">
      <w:pPr>
        <w:pStyle w:val="ListParagraph"/>
        <w:numPr>
          <w:ilvl w:val="1"/>
          <w:numId w:val="5"/>
        </w:numPr>
        <w:rPr>
          <w:rFonts w:ascii="Arial" w:hAnsi="Arial" w:cs="Arial"/>
        </w:rPr>
      </w:pPr>
      <w:r w:rsidRPr="00902D39">
        <w:rPr>
          <w:rFonts w:ascii="Arial" w:hAnsi="Arial" w:cs="Arial"/>
        </w:rPr>
        <w:t xml:space="preserve">Neither this Agreement nor any duties or obligations of Contractor under this Agreement may be assigned by Contractor without the prior written consent of </w:t>
      </w:r>
      <w:r w:rsidR="0092608D">
        <w:rPr>
          <w:rFonts w:ascii="Arial" w:hAnsi="Arial" w:cs="Arial"/>
        </w:rPr>
        <w:t>Workforce Partnership</w:t>
      </w:r>
      <w:r w:rsidRPr="00902D39">
        <w:rPr>
          <w:rFonts w:ascii="Arial" w:hAnsi="Arial" w:cs="Arial"/>
        </w:rPr>
        <w:t>.</w:t>
      </w:r>
    </w:p>
    <w:p w14:paraId="148ECEE7" w14:textId="77777777" w:rsidR="00703EC1" w:rsidRPr="00902D39" w:rsidRDefault="00703EC1" w:rsidP="00703EC1">
      <w:pPr>
        <w:pStyle w:val="ListParagraph"/>
        <w:ind w:left="792"/>
        <w:rPr>
          <w:rFonts w:ascii="Arial" w:hAnsi="Arial" w:cs="Arial"/>
        </w:rPr>
      </w:pPr>
    </w:p>
    <w:p w14:paraId="58B4F7B6" w14:textId="7398AB8D" w:rsidR="00F61857" w:rsidRDefault="00E100C9" w:rsidP="00F61857">
      <w:pPr>
        <w:pStyle w:val="ListParagraph"/>
        <w:numPr>
          <w:ilvl w:val="1"/>
          <w:numId w:val="5"/>
        </w:numPr>
        <w:spacing w:after="0"/>
        <w:rPr>
          <w:rFonts w:ascii="Arial" w:hAnsi="Arial" w:cs="Arial"/>
        </w:rPr>
      </w:pPr>
      <w:r w:rsidRPr="00902D39">
        <w:rPr>
          <w:rFonts w:ascii="Arial" w:hAnsi="Arial" w:cs="Arial"/>
        </w:rPr>
        <w:lastRenderedPageBreak/>
        <w:t>Contractor shall comply and shall cause all Contractor Parties to comply with all federal, state, and local statutes, ordinances, and regulations, and shall obtain all licenses and permits required for the performance of Services and Contractor’s obligations under this Agreement.</w:t>
      </w:r>
    </w:p>
    <w:p w14:paraId="69794AC5" w14:textId="77777777" w:rsidR="00F61857" w:rsidRPr="00F61857" w:rsidRDefault="00F61857" w:rsidP="00F61857">
      <w:pPr>
        <w:spacing w:after="0"/>
        <w:rPr>
          <w:rFonts w:ascii="Arial" w:hAnsi="Arial" w:cs="Arial"/>
        </w:rPr>
      </w:pPr>
    </w:p>
    <w:p w14:paraId="452EBA7B" w14:textId="4F060E9F" w:rsidR="008F4E65" w:rsidRPr="00902D39" w:rsidRDefault="00A8571A" w:rsidP="00D0481A">
      <w:pPr>
        <w:pStyle w:val="ListParagraph"/>
        <w:numPr>
          <w:ilvl w:val="0"/>
          <w:numId w:val="5"/>
        </w:numPr>
        <w:spacing w:after="0"/>
        <w:rPr>
          <w:rFonts w:ascii="Arial" w:hAnsi="Arial" w:cs="Arial"/>
        </w:rPr>
      </w:pPr>
      <w:r w:rsidRPr="00902D39">
        <w:rPr>
          <w:rFonts w:ascii="Arial" w:hAnsi="Arial" w:cs="Arial"/>
        </w:rPr>
        <w:t xml:space="preserve">PROVISIONS RELATED TO </w:t>
      </w:r>
      <w:r w:rsidR="0092608D">
        <w:rPr>
          <w:rFonts w:ascii="Arial" w:hAnsi="Arial" w:cs="Arial"/>
        </w:rPr>
        <w:t>Workforce Partnership</w:t>
      </w:r>
      <w:r w:rsidRPr="00902D39">
        <w:rPr>
          <w:rFonts w:ascii="Arial" w:hAnsi="Arial" w:cs="Arial"/>
        </w:rPr>
        <w:t xml:space="preserve"> </w:t>
      </w:r>
    </w:p>
    <w:p w14:paraId="38003FCA" w14:textId="464AF9F9" w:rsidR="008F4E65" w:rsidRPr="00902D39" w:rsidRDefault="0092608D" w:rsidP="00D0481A">
      <w:pPr>
        <w:pStyle w:val="ListParagraph"/>
        <w:numPr>
          <w:ilvl w:val="1"/>
          <w:numId w:val="5"/>
        </w:numPr>
        <w:spacing w:after="0"/>
        <w:rPr>
          <w:rFonts w:ascii="Arial" w:hAnsi="Arial" w:cs="Arial"/>
        </w:rPr>
      </w:pPr>
      <w:r>
        <w:rPr>
          <w:rFonts w:ascii="Arial" w:hAnsi="Arial" w:cs="Arial"/>
        </w:rPr>
        <w:t>Workforce Partnership</w:t>
      </w:r>
      <w:r w:rsidR="00A8571A" w:rsidRPr="00902D39">
        <w:rPr>
          <w:rFonts w:ascii="Arial" w:hAnsi="Arial" w:cs="Arial"/>
        </w:rPr>
        <w:t xml:space="preserve"> agrees to comply with reasonable requests of Contractor and provide access to documents and equipment necessary to the performance of Contractor’s duties under this Agreement.</w:t>
      </w:r>
    </w:p>
    <w:p w14:paraId="051FD823" w14:textId="77777777" w:rsidR="008F4E65" w:rsidRPr="00902D39" w:rsidRDefault="008F4E65" w:rsidP="008F4E65">
      <w:pPr>
        <w:pStyle w:val="ListParagraph"/>
        <w:spacing w:after="0"/>
        <w:ind w:left="792"/>
        <w:rPr>
          <w:rFonts w:ascii="Arial" w:hAnsi="Arial" w:cs="Arial"/>
        </w:rPr>
      </w:pPr>
    </w:p>
    <w:p w14:paraId="13426168" w14:textId="4974632F"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Neither this Agreement nor any duties or obligations of </w:t>
      </w:r>
      <w:r w:rsidR="0092608D">
        <w:rPr>
          <w:rFonts w:ascii="Arial" w:hAnsi="Arial" w:cs="Arial"/>
        </w:rPr>
        <w:t>Workforce Partnership</w:t>
      </w:r>
      <w:r w:rsidRPr="00902D39">
        <w:rPr>
          <w:rFonts w:ascii="Arial" w:hAnsi="Arial" w:cs="Arial"/>
        </w:rPr>
        <w:t xml:space="preserve"> under this Agreement may be assigned by </w:t>
      </w:r>
      <w:r w:rsidR="0092608D">
        <w:rPr>
          <w:rFonts w:ascii="Arial" w:hAnsi="Arial" w:cs="Arial"/>
        </w:rPr>
        <w:t>Workforce Partnership</w:t>
      </w:r>
      <w:r w:rsidRPr="00902D39">
        <w:rPr>
          <w:rFonts w:ascii="Arial" w:hAnsi="Arial" w:cs="Arial"/>
        </w:rPr>
        <w:t xml:space="preserve"> without the prior written consent of Contractor.</w:t>
      </w:r>
    </w:p>
    <w:p w14:paraId="749F922B" w14:textId="77777777" w:rsidR="00A8571A" w:rsidRPr="00902D39" w:rsidRDefault="00A8571A" w:rsidP="00F61857">
      <w:pPr>
        <w:spacing w:after="0"/>
        <w:rPr>
          <w:rFonts w:ascii="Arial" w:hAnsi="Arial" w:cs="Arial"/>
        </w:rPr>
      </w:pPr>
    </w:p>
    <w:p w14:paraId="202D7563" w14:textId="3CF57A70" w:rsidR="00A8571A" w:rsidRPr="00902D39" w:rsidRDefault="00A8571A" w:rsidP="00D0481A">
      <w:pPr>
        <w:pStyle w:val="ListParagraph"/>
        <w:numPr>
          <w:ilvl w:val="0"/>
          <w:numId w:val="5"/>
        </w:numPr>
        <w:spacing w:after="0"/>
        <w:rPr>
          <w:rFonts w:ascii="Arial" w:hAnsi="Arial" w:cs="Arial"/>
        </w:rPr>
      </w:pPr>
      <w:r w:rsidRPr="00902D39">
        <w:rPr>
          <w:rFonts w:ascii="Arial" w:hAnsi="Arial" w:cs="Arial"/>
        </w:rPr>
        <w:t>TERMINATION</w:t>
      </w:r>
    </w:p>
    <w:p w14:paraId="272ECDA5" w14:textId="3E9E924C" w:rsidR="006D0190"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Notwithstanding any other provision of this Agreement, </w:t>
      </w:r>
      <w:r w:rsidR="0092608D">
        <w:rPr>
          <w:rFonts w:ascii="Arial" w:hAnsi="Arial" w:cs="Arial"/>
        </w:rPr>
        <w:t>Workforce Partnership</w:t>
      </w:r>
      <w:r w:rsidRPr="00902D39">
        <w:rPr>
          <w:rFonts w:ascii="Arial" w:hAnsi="Arial" w:cs="Arial"/>
        </w:rPr>
        <w:t xml:space="preserve"> may terminate this Agreement at any time, for any reason or for no reason, by giving thirty (30) days prior written notice (“Early Termination Notice”) to the Contractor.</w:t>
      </w:r>
    </w:p>
    <w:p w14:paraId="4C14F05C" w14:textId="77777777" w:rsidR="006D0190" w:rsidRPr="00902D39" w:rsidRDefault="006D0190" w:rsidP="006D0190">
      <w:pPr>
        <w:pStyle w:val="ListParagraph"/>
        <w:spacing w:after="0"/>
        <w:ind w:left="1224"/>
        <w:rPr>
          <w:rFonts w:ascii="Arial" w:hAnsi="Arial" w:cs="Arial"/>
        </w:rPr>
      </w:pPr>
    </w:p>
    <w:p w14:paraId="794F966E" w14:textId="4993F46E"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In the event of early termination, (i) if the Agreement is for supplies, Contractor shall be compensated in accordance with this Agreement for Contractor’s auditable costs up to and including the date Contractor receives the Early Termination Notice, and (ii) if the Agreement is for services, Contractor shall be compensated in accordance with this Agreement only for the actual Services rendered to the effective date of the termination.</w:t>
      </w:r>
    </w:p>
    <w:p w14:paraId="7D4AF49D" w14:textId="77777777" w:rsidR="00A8571A" w:rsidRPr="00902D39" w:rsidRDefault="00A8571A" w:rsidP="006D0190">
      <w:pPr>
        <w:pStyle w:val="ListParagraph"/>
        <w:spacing w:after="0"/>
        <w:ind w:left="1224"/>
        <w:rPr>
          <w:rFonts w:ascii="Arial" w:hAnsi="Arial" w:cs="Arial"/>
        </w:rPr>
      </w:pPr>
    </w:p>
    <w:p w14:paraId="3F973893" w14:textId="555EA9EA"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This Agreement </w:t>
      </w:r>
      <w:r w:rsidR="003A0A93">
        <w:rPr>
          <w:rFonts w:ascii="Arial" w:hAnsi="Arial" w:cs="Arial"/>
        </w:rPr>
        <w:t xml:space="preserve">shall </w:t>
      </w:r>
      <w:r w:rsidRPr="00902D39">
        <w:rPr>
          <w:rFonts w:ascii="Arial" w:hAnsi="Arial" w:cs="Arial"/>
        </w:rPr>
        <w:t>terminate</w:t>
      </w:r>
      <w:r w:rsidR="003A0A93">
        <w:rPr>
          <w:rFonts w:ascii="Arial" w:hAnsi="Arial" w:cs="Arial"/>
        </w:rPr>
        <w:t xml:space="preserve"> at the sole discretion of </w:t>
      </w:r>
      <w:r w:rsidR="0092608D">
        <w:rPr>
          <w:rFonts w:ascii="Arial" w:hAnsi="Arial" w:cs="Arial"/>
        </w:rPr>
        <w:t>Workforce Partnership</w:t>
      </w:r>
      <w:r w:rsidR="003A0A93">
        <w:rPr>
          <w:rFonts w:ascii="Arial" w:hAnsi="Arial" w:cs="Arial"/>
        </w:rPr>
        <w:t xml:space="preserve"> upon </w:t>
      </w:r>
      <w:r w:rsidRPr="00902D39">
        <w:rPr>
          <w:rFonts w:ascii="Arial" w:hAnsi="Arial" w:cs="Arial"/>
        </w:rPr>
        <w:t>the occurrence of any of the following events:</w:t>
      </w:r>
    </w:p>
    <w:p w14:paraId="01D079A4" w14:textId="77777777" w:rsidR="00F215FA" w:rsidRPr="00902D39" w:rsidRDefault="00F215FA" w:rsidP="00F215FA">
      <w:pPr>
        <w:spacing w:after="0"/>
        <w:rPr>
          <w:rFonts w:ascii="Arial" w:hAnsi="Arial" w:cs="Arial"/>
        </w:rPr>
      </w:pPr>
    </w:p>
    <w:p w14:paraId="5210EE3F" w14:textId="77777777" w:rsidR="00F215FA" w:rsidRPr="00902D39" w:rsidRDefault="00A8571A" w:rsidP="00D0481A">
      <w:pPr>
        <w:pStyle w:val="ListParagraph"/>
        <w:numPr>
          <w:ilvl w:val="2"/>
          <w:numId w:val="5"/>
        </w:numPr>
        <w:spacing w:after="0"/>
        <w:rPr>
          <w:rFonts w:ascii="Arial" w:hAnsi="Arial" w:cs="Arial"/>
        </w:rPr>
      </w:pPr>
      <w:r w:rsidRPr="00902D39">
        <w:rPr>
          <w:rFonts w:ascii="Arial" w:hAnsi="Arial" w:cs="Arial"/>
        </w:rPr>
        <w:t>Bankruptcy or insolvency of either party;</w:t>
      </w:r>
    </w:p>
    <w:p w14:paraId="4582EB9C" w14:textId="77777777" w:rsidR="00F215FA" w:rsidRPr="00902D39" w:rsidRDefault="00F215FA" w:rsidP="00F215FA">
      <w:pPr>
        <w:pStyle w:val="ListParagraph"/>
        <w:spacing w:after="0"/>
        <w:ind w:left="1224"/>
        <w:rPr>
          <w:rFonts w:ascii="Arial" w:hAnsi="Arial" w:cs="Arial"/>
        </w:rPr>
      </w:pPr>
    </w:p>
    <w:p w14:paraId="3A663675" w14:textId="6E90D687"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Sale or other transfer of Contractor’s business; or</w:t>
      </w:r>
    </w:p>
    <w:p w14:paraId="7E44050F" w14:textId="77777777" w:rsidR="00A8571A" w:rsidRPr="00902D39" w:rsidRDefault="00A8571A" w:rsidP="00F215FA">
      <w:pPr>
        <w:pStyle w:val="ListParagraph"/>
        <w:spacing w:after="0"/>
        <w:ind w:left="1224"/>
        <w:rPr>
          <w:rFonts w:ascii="Arial" w:hAnsi="Arial" w:cs="Arial"/>
        </w:rPr>
      </w:pPr>
    </w:p>
    <w:p w14:paraId="1283197F" w14:textId="13FCFFE7"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Death of Contractor.</w:t>
      </w:r>
    </w:p>
    <w:p w14:paraId="4D8B0E25" w14:textId="0D063690" w:rsidR="003A0A93" w:rsidRDefault="003A0A93" w:rsidP="003A0A93">
      <w:pPr>
        <w:spacing w:after="0"/>
        <w:ind w:left="720"/>
        <w:rPr>
          <w:rFonts w:ascii="Arial" w:hAnsi="Arial" w:cs="Arial"/>
        </w:rPr>
      </w:pPr>
    </w:p>
    <w:p w14:paraId="4267FC58" w14:textId="3B81F56E" w:rsidR="003A0A93" w:rsidRDefault="003A0A93" w:rsidP="003A0A93">
      <w:pPr>
        <w:spacing w:after="0"/>
        <w:ind w:left="720"/>
        <w:rPr>
          <w:rFonts w:ascii="Arial" w:hAnsi="Arial" w:cs="Arial"/>
        </w:rPr>
      </w:pPr>
      <w:r>
        <w:rPr>
          <w:rFonts w:ascii="Arial" w:hAnsi="Arial" w:cs="Arial"/>
        </w:rPr>
        <w:t xml:space="preserve">The Contractor shall notify </w:t>
      </w:r>
      <w:r w:rsidR="0092608D">
        <w:rPr>
          <w:rFonts w:ascii="Arial" w:hAnsi="Arial" w:cs="Arial"/>
        </w:rPr>
        <w:t>Workforce Partnership</w:t>
      </w:r>
      <w:r>
        <w:rPr>
          <w:rFonts w:ascii="Arial" w:hAnsi="Arial" w:cs="Arial"/>
        </w:rPr>
        <w:t xml:space="preserve"> within 15 days of any of the events listed above. </w:t>
      </w:r>
      <w:r w:rsidR="0092608D">
        <w:rPr>
          <w:rFonts w:ascii="Arial" w:hAnsi="Arial" w:cs="Arial"/>
        </w:rPr>
        <w:t>Workforce Partnership</w:t>
      </w:r>
      <w:r>
        <w:rPr>
          <w:rFonts w:ascii="Arial" w:hAnsi="Arial" w:cs="Arial"/>
        </w:rPr>
        <w:t xml:space="preserve"> will notify the Contractor of its decision to continue or terminate the contract within 30 days after receiving notice from Contractor. </w:t>
      </w:r>
    </w:p>
    <w:p w14:paraId="79D0CEF5" w14:textId="77777777" w:rsidR="003A0A93" w:rsidRPr="00A26D8F" w:rsidRDefault="003A0A93" w:rsidP="00A26D8F">
      <w:pPr>
        <w:spacing w:after="0"/>
        <w:ind w:left="720"/>
        <w:rPr>
          <w:rFonts w:ascii="Arial" w:hAnsi="Arial" w:cs="Arial"/>
        </w:rPr>
      </w:pPr>
    </w:p>
    <w:p w14:paraId="4FC72D32" w14:textId="77777777" w:rsidR="00B77D8C" w:rsidRPr="00902D39" w:rsidRDefault="00A8571A" w:rsidP="00D0481A">
      <w:pPr>
        <w:pStyle w:val="ListParagraph"/>
        <w:numPr>
          <w:ilvl w:val="1"/>
          <w:numId w:val="5"/>
        </w:numPr>
        <w:spacing w:after="0"/>
        <w:rPr>
          <w:rFonts w:ascii="Arial" w:hAnsi="Arial" w:cs="Arial"/>
        </w:rPr>
      </w:pPr>
      <w:r w:rsidRPr="00902D39">
        <w:rPr>
          <w:rFonts w:ascii="Arial" w:hAnsi="Arial" w:cs="Arial"/>
        </w:rPr>
        <w:t>If either party defaults in the performance of this Agreement or materially breaches any of its provisions, the non-breaching party may immediately terminate this Agreement if such default is not cured by the breaching party within ten (10) business days after receipt of written notice specifying the default. Termination will take effect immediately on receipt of notice by the breaching party. For the purposes of this section, material breach of this Agreement includes, but is not limited to, the following:</w:t>
      </w:r>
    </w:p>
    <w:p w14:paraId="38672D2F" w14:textId="77777777" w:rsidR="00B77D8C" w:rsidRPr="00902D39" w:rsidRDefault="00B77D8C" w:rsidP="00B77D8C">
      <w:pPr>
        <w:pStyle w:val="ListParagraph"/>
        <w:spacing w:after="0"/>
        <w:ind w:left="1224"/>
        <w:rPr>
          <w:rFonts w:ascii="Arial" w:hAnsi="Arial" w:cs="Arial"/>
        </w:rPr>
      </w:pPr>
    </w:p>
    <w:p w14:paraId="1AD7ADC9" w14:textId="50487633" w:rsidR="00A8571A" w:rsidRPr="00902D39" w:rsidRDefault="0092608D" w:rsidP="00D0481A">
      <w:pPr>
        <w:pStyle w:val="ListParagraph"/>
        <w:numPr>
          <w:ilvl w:val="2"/>
          <w:numId w:val="5"/>
        </w:numPr>
        <w:spacing w:after="0"/>
        <w:rPr>
          <w:rFonts w:ascii="Arial" w:hAnsi="Arial" w:cs="Arial"/>
        </w:rPr>
      </w:pPr>
      <w:r>
        <w:rPr>
          <w:rFonts w:ascii="Arial" w:hAnsi="Arial" w:cs="Arial"/>
        </w:rPr>
        <w:lastRenderedPageBreak/>
        <w:t>Workforce Partnership</w:t>
      </w:r>
      <w:r w:rsidR="00A8571A" w:rsidRPr="00902D39">
        <w:rPr>
          <w:rFonts w:ascii="Arial" w:hAnsi="Arial" w:cs="Arial"/>
        </w:rPr>
        <w:t xml:space="preserve">’s failure to pay Contractor compensation due within sixty (60) days after </w:t>
      </w:r>
      <w:r>
        <w:rPr>
          <w:rFonts w:ascii="Arial" w:hAnsi="Arial" w:cs="Arial"/>
        </w:rPr>
        <w:t>Workforce Partnership</w:t>
      </w:r>
      <w:r w:rsidR="00A8571A" w:rsidRPr="00902D39">
        <w:rPr>
          <w:rFonts w:ascii="Arial" w:hAnsi="Arial" w:cs="Arial"/>
        </w:rPr>
        <w:t>’s receipt of written demand for payment.</w:t>
      </w:r>
    </w:p>
    <w:p w14:paraId="5F32B1F0" w14:textId="77777777" w:rsidR="00A8571A" w:rsidRPr="00902D39" w:rsidRDefault="00A8571A" w:rsidP="00B77D8C">
      <w:pPr>
        <w:pStyle w:val="ListParagraph"/>
        <w:spacing w:after="0"/>
        <w:ind w:left="1224"/>
        <w:rPr>
          <w:rFonts w:ascii="Arial" w:hAnsi="Arial" w:cs="Arial"/>
        </w:rPr>
      </w:pPr>
    </w:p>
    <w:p w14:paraId="36E12DB0" w14:textId="40C9EFDC"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Contractor’s failure to complete the Services specified in Attachment A – “Description of Services.”</w:t>
      </w:r>
    </w:p>
    <w:p w14:paraId="77A2892F" w14:textId="77777777" w:rsidR="00A8571A" w:rsidRPr="00902D39" w:rsidRDefault="00A8571A" w:rsidP="00402679">
      <w:pPr>
        <w:pStyle w:val="ListParagraph"/>
        <w:spacing w:after="0"/>
        <w:ind w:left="1224"/>
        <w:rPr>
          <w:rFonts w:ascii="Arial" w:hAnsi="Arial" w:cs="Arial"/>
        </w:rPr>
      </w:pPr>
    </w:p>
    <w:p w14:paraId="3175BE85" w14:textId="24FEE941"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Contractor’s material breach of any representation or agreement contained in this Agreement.</w:t>
      </w:r>
    </w:p>
    <w:p w14:paraId="0D1AC445" w14:textId="77777777" w:rsidR="00A8571A" w:rsidRPr="00902D39" w:rsidRDefault="00A8571A" w:rsidP="00B8768C">
      <w:pPr>
        <w:pStyle w:val="ListParagraph"/>
        <w:spacing w:after="0"/>
        <w:ind w:left="1224"/>
        <w:rPr>
          <w:rFonts w:ascii="Arial" w:hAnsi="Arial" w:cs="Arial"/>
        </w:rPr>
      </w:pPr>
    </w:p>
    <w:p w14:paraId="56E83746" w14:textId="0169C3E5" w:rsidR="00A8571A" w:rsidRPr="00902D39" w:rsidRDefault="0092608D" w:rsidP="00D0481A">
      <w:pPr>
        <w:pStyle w:val="ListParagraph"/>
        <w:numPr>
          <w:ilvl w:val="2"/>
          <w:numId w:val="5"/>
        </w:numPr>
        <w:spacing w:after="0"/>
        <w:rPr>
          <w:rFonts w:ascii="Arial" w:hAnsi="Arial" w:cs="Arial"/>
        </w:rPr>
      </w:pPr>
      <w:r>
        <w:rPr>
          <w:rFonts w:ascii="Arial" w:hAnsi="Arial" w:cs="Arial"/>
        </w:rPr>
        <w:t>Workforce Partnership</w:t>
      </w:r>
      <w:r w:rsidR="00A8571A" w:rsidRPr="00902D39">
        <w:rPr>
          <w:rFonts w:ascii="Arial" w:hAnsi="Arial" w:cs="Arial"/>
        </w:rPr>
        <w:t>’s material breach of any representation or agreement contained in this Agreement.</w:t>
      </w:r>
    </w:p>
    <w:p w14:paraId="259D58B7" w14:textId="77777777" w:rsidR="00A8571A" w:rsidRPr="00902D39" w:rsidRDefault="00A8571A" w:rsidP="00A8571A">
      <w:pPr>
        <w:rPr>
          <w:rFonts w:ascii="Arial" w:hAnsi="Arial" w:cs="Arial"/>
        </w:rPr>
      </w:pPr>
    </w:p>
    <w:p w14:paraId="2061279E" w14:textId="51FA9FFA"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When funds are not appropriated or otherwise made available by </w:t>
      </w:r>
      <w:r w:rsidR="0092608D">
        <w:rPr>
          <w:rFonts w:ascii="Arial" w:hAnsi="Arial" w:cs="Arial"/>
        </w:rPr>
        <w:t>Workforce Partnership</w:t>
      </w:r>
      <w:r w:rsidRPr="00902D39">
        <w:rPr>
          <w:rFonts w:ascii="Arial" w:hAnsi="Arial" w:cs="Arial"/>
        </w:rPr>
        <w:t xml:space="preserve"> to support continuation of this Agreement, this Agreement shall be cancelled as of the effective date set forth in the Early Termination Notice and Contractor shall be reimbursed for the reasonable value of any nonrecurring cost incurred but not yet recovered under this Agreement.</w:t>
      </w:r>
    </w:p>
    <w:p w14:paraId="4A39A8A5" w14:textId="77777777" w:rsidR="00A8571A" w:rsidRPr="00902D39" w:rsidRDefault="00A8571A" w:rsidP="009C6A94">
      <w:pPr>
        <w:pStyle w:val="ListParagraph"/>
        <w:spacing w:after="0"/>
        <w:ind w:left="1224"/>
        <w:rPr>
          <w:rFonts w:ascii="Arial" w:hAnsi="Arial" w:cs="Arial"/>
        </w:rPr>
      </w:pPr>
    </w:p>
    <w:p w14:paraId="66507492" w14:textId="77777777" w:rsidR="009C6A94" w:rsidRPr="00902D39" w:rsidRDefault="00A8571A" w:rsidP="00D0481A">
      <w:pPr>
        <w:pStyle w:val="ListParagraph"/>
        <w:numPr>
          <w:ilvl w:val="0"/>
          <w:numId w:val="5"/>
        </w:numPr>
        <w:spacing w:after="0"/>
        <w:rPr>
          <w:rFonts w:ascii="Arial" w:hAnsi="Arial" w:cs="Arial"/>
        </w:rPr>
      </w:pPr>
      <w:r w:rsidRPr="00902D39">
        <w:rPr>
          <w:rFonts w:ascii="Arial" w:hAnsi="Arial" w:cs="Arial"/>
        </w:rPr>
        <w:t>PROPRIETARY RIGHTS</w:t>
      </w:r>
    </w:p>
    <w:p w14:paraId="1C731575" w14:textId="3A20CC36"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Contractor agrees that the Services and every component thereof including, without limitation, all designs, plans, reports, specifications, drawings, inventions, processes, software code, works of authorship, and other information or items conceived of, developed, or produced by Contractor and each Contractor Party while performing Services under this Agreement including, without limitation, all patentable and copyrightable inventions, intellectual property and recordings, in every format, are each a “work for hire” (“Works for Hire”) by </w:t>
      </w:r>
      <w:r w:rsidR="0092608D">
        <w:rPr>
          <w:rFonts w:ascii="Arial" w:hAnsi="Arial" w:cs="Arial"/>
        </w:rPr>
        <w:t>Workforce Partnership</w:t>
      </w:r>
      <w:r w:rsidRPr="00902D39">
        <w:rPr>
          <w:rFonts w:ascii="Arial" w:hAnsi="Arial" w:cs="Arial"/>
        </w:rPr>
        <w:t xml:space="preserve"> and are the sole and exclusive property of </w:t>
      </w:r>
      <w:r w:rsidR="0092608D">
        <w:rPr>
          <w:rFonts w:ascii="Arial" w:hAnsi="Arial" w:cs="Arial"/>
        </w:rPr>
        <w:t>Workforce Partnership</w:t>
      </w:r>
      <w:r w:rsidRPr="00902D39">
        <w:rPr>
          <w:rFonts w:ascii="Arial" w:hAnsi="Arial" w:cs="Arial"/>
        </w:rPr>
        <w:t xml:space="preserve"> except as provided in 37 CFR 401 and 2 CFR 200.</w:t>
      </w:r>
    </w:p>
    <w:p w14:paraId="6DC30D33" w14:textId="77777777" w:rsidR="009C6A94" w:rsidRPr="00902D39" w:rsidRDefault="009C6A94" w:rsidP="009C6A94">
      <w:pPr>
        <w:pStyle w:val="ListParagraph"/>
        <w:spacing w:after="0"/>
        <w:ind w:left="792"/>
        <w:rPr>
          <w:rFonts w:ascii="Arial" w:hAnsi="Arial" w:cs="Arial"/>
        </w:rPr>
      </w:pPr>
    </w:p>
    <w:p w14:paraId="4469DD8C" w14:textId="723014A6"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Contractor on behalf of itself and all Contractor Parties hereby assigns to </w:t>
      </w:r>
      <w:r w:rsidR="0092608D">
        <w:rPr>
          <w:rFonts w:ascii="Arial" w:hAnsi="Arial" w:cs="Arial"/>
        </w:rPr>
        <w:t>Workforce Partnership</w:t>
      </w:r>
      <w:r w:rsidRPr="00902D39">
        <w:rPr>
          <w:rFonts w:ascii="Arial" w:hAnsi="Arial" w:cs="Arial"/>
        </w:rPr>
        <w:t xml:space="preserve"> each such Work for Hire and all copyrights, patents, or trademarks obtained by Contractor while performing Services under this Agreement, as the sole and exclusive property of </w:t>
      </w:r>
      <w:r w:rsidR="0092608D">
        <w:rPr>
          <w:rFonts w:ascii="Arial" w:hAnsi="Arial" w:cs="Arial"/>
        </w:rPr>
        <w:t>Workforce Partnership</w:t>
      </w:r>
      <w:r w:rsidRPr="00902D39">
        <w:rPr>
          <w:rFonts w:ascii="Arial" w:hAnsi="Arial" w:cs="Arial"/>
        </w:rPr>
        <w:t xml:space="preserve">. At </w:t>
      </w:r>
      <w:r w:rsidR="0092608D">
        <w:rPr>
          <w:rFonts w:ascii="Arial" w:hAnsi="Arial" w:cs="Arial"/>
        </w:rPr>
        <w:t>Workforce Partnership</w:t>
      </w:r>
      <w:r w:rsidRPr="00902D39">
        <w:rPr>
          <w:rFonts w:ascii="Arial" w:hAnsi="Arial" w:cs="Arial"/>
        </w:rPr>
        <w:t xml:space="preserve">’s expense, Contractor agrees to execute, and to cause all Contractor Parties to execute, such additional written assignments to </w:t>
      </w:r>
      <w:r w:rsidR="0092608D">
        <w:rPr>
          <w:rFonts w:ascii="Arial" w:hAnsi="Arial" w:cs="Arial"/>
        </w:rPr>
        <w:t>Workforce Partnership</w:t>
      </w:r>
      <w:r w:rsidRPr="00902D39">
        <w:rPr>
          <w:rFonts w:ascii="Arial" w:hAnsi="Arial" w:cs="Arial"/>
        </w:rPr>
        <w:t xml:space="preserve"> as </w:t>
      </w:r>
      <w:r w:rsidR="0092608D">
        <w:rPr>
          <w:rFonts w:ascii="Arial" w:hAnsi="Arial" w:cs="Arial"/>
        </w:rPr>
        <w:t>Workforce Partnership</w:t>
      </w:r>
      <w:r w:rsidRPr="00902D39">
        <w:rPr>
          <w:rFonts w:ascii="Arial" w:hAnsi="Arial" w:cs="Arial"/>
        </w:rPr>
        <w:t xml:space="preserve"> requests, and Contractor hereby agrees to assist </w:t>
      </w:r>
      <w:r w:rsidR="0092608D">
        <w:rPr>
          <w:rFonts w:ascii="Arial" w:hAnsi="Arial" w:cs="Arial"/>
        </w:rPr>
        <w:t>Workforce Partnership</w:t>
      </w:r>
      <w:r w:rsidRPr="00902D39">
        <w:rPr>
          <w:rFonts w:ascii="Arial" w:hAnsi="Arial" w:cs="Arial"/>
        </w:rPr>
        <w:t xml:space="preserve"> to obtain patents and copyrights for all or any such Work for Hire as </w:t>
      </w:r>
      <w:r w:rsidR="0092608D">
        <w:rPr>
          <w:rFonts w:ascii="Arial" w:hAnsi="Arial" w:cs="Arial"/>
        </w:rPr>
        <w:t>Workforce Partnership</w:t>
      </w:r>
      <w:r w:rsidRPr="00902D39">
        <w:rPr>
          <w:rFonts w:ascii="Arial" w:hAnsi="Arial" w:cs="Arial"/>
        </w:rPr>
        <w:t xml:space="preserve"> determines, in its sole and absolute discretion. Such assistance includes providing data, plans, specifications, descriptions, documentation, and other information, as well as assisting </w:t>
      </w:r>
      <w:r w:rsidR="0092608D">
        <w:rPr>
          <w:rFonts w:ascii="Arial" w:hAnsi="Arial" w:cs="Arial"/>
        </w:rPr>
        <w:t>Workforce Partnership</w:t>
      </w:r>
      <w:r w:rsidRPr="00902D39">
        <w:rPr>
          <w:rFonts w:ascii="Arial" w:hAnsi="Arial" w:cs="Arial"/>
        </w:rPr>
        <w:t xml:space="preserve"> in completing any required application or registration.</w:t>
      </w:r>
    </w:p>
    <w:p w14:paraId="2C6521E5" w14:textId="77777777" w:rsidR="009C6A94" w:rsidRPr="00902D39" w:rsidRDefault="009C6A94" w:rsidP="009C6A94">
      <w:pPr>
        <w:pStyle w:val="ListParagraph"/>
        <w:rPr>
          <w:rFonts w:ascii="Arial" w:hAnsi="Arial" w:cs="Arial"/>
        </w:rPr>
      </w:pPr>
    </w:p>
    <w:p w14:paraId="72E797DD" w14:textId="25477EBC"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Any written, printed, graphic, or electronically recorded information furnished by </w:t>
      </w:r>
      <w:r w:rsidR="0092608D">
        <w:rPr>
          <w:rFonts w:ascii="Arial" w:hAnsi="Arial" w:cs="Arial"/>
        </w:rPr>
        <w:t>Workforce Partnership</w:t>
      </w:r>
      <w:r w:rsidRPr="00902D39">
        <w:rPr>
          <w:rFonts w:ascii="Arial" w:hAnsi="Arial" w:cs="Arial"/>
        </w:rPr>
        <w:t xml:space="preserve"> for Contractor’s use is the sole property of </w:t>
      </w:r>
      <w:r w:rsidR="0092608D">
        <w:rPr>
          <w:rFonts w:ascii="Arial" w:hAnsi="Arial" w:cs="Arial"/>
        </w:rPr>
        <w:t>Workforce Partnership</w:t>
      </w:r>
      <w:r w:rsidRPr="00902D39">
        <w:rPr>
          <w:rFonts w:ascii="Arial" w:hAnsi="Arial" w:cs="Arial"/>
        </w:rPr>
        <w:t xml:space="preserve">. This confidential and proprietary information includes, but is not limited to, customer requirements, customer </w:t>
      </w:r>
      <w:r w:rsidRPr="00902D39">
        <w:rPr>
          <w:rFonts w:ascii="Arial" w:hAnsi="Arial" w:cs="Arial"/>
        </w:rPr>
        <w:lastRenderedPageBreak/>
        <w:t xml:space="preserve">lists, outreach information, and information concerning </w:t>
      </w:r>
      <w:r w:rsidR="0092608D">
        <w:rPr>
          <w:rFonts w:ascii="Arial" w:hAnsi="Arial" w:cs="Arial"/>
        </w:rPr>
        <w:t>Workforce Partnership</w:t>
      </w:r>
      <w:r w:rsidRPr="00902D39">
        <w:rPr>
          <w:rFonts w:ascii="Arial" w:hAnsi="Arial" w:cs="Arial"/>
        </w:rPr>
        <w:t>’s employees, products, services, prices, operations, and subsidiaries.</w:t>
      </w:r>
    </w:p>
    <w:p w14:paraId="39B9F85D" w14:textId="77777777" w:rsidR="009C6A94" w:rsidRPr="00902D39" w:rsidRDefault="009C6A94" w:rsidP="009C6A94">
      <w:pPr>
        <w:pStyle w:val="ListParagraph"/>
        <w:rPr>
          <w:rFonts w:ascii="Arial" w:hAnsi="Arial" w:cs="Arial"/>
        </w:rPr>
      </w:pPr>
    </w:p>
    <w:p w14:paraId="5D5FE06B" w14:textId="413B4101"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Contractor agrees, and shall cause all Contractor Parties, to keep all confidential and proprietary information in the strictest confidence</w:t>
      </w:r>
      <w:r w:rsidR="003E46A0">
        <w:rPr>
          <w:rFonts w:ascii="Arial" w:hAnsi="Arial" w:cs="Arial"/>
        </w:rPr>
        <w:t xml:space="preserve"> </w:t>
      </w:r>
      <w:r w:rsidRPr="00902D39">
        <w:rPr>
          <w:rFonts w:ascii="Arial" w:hAnsi="Arial" w:cs="Arial"/>
        </w:rPr>
        <w:t xml:space="preserve">and will not disclose it by any means to any person except with </w:t>
      </w:r>
      <w:r w:rsidR="0092608D">
        <w:rPr>
          <w:rFonts w:ascii="Arial" w:hAnsi="Arial" w:cs="Arial"/>
        </w:rPr>
        <w:t>Workforce Partnership</w:t>
      </w:r>
      <w:r w:rsidRPr="00902D39">
        <w:rPr>
          <w:rFonts w:ascii="Arial" w:hAnsi="Arial" w:cs="Arial"/>
        </w:rPr>
        <w:t xml:space="preserve">’s prior written approval, and only to the extent necessary to perform the Services under this Agreement. This prohibition applies to Contractor and all Contractor Parties.  On the expiration or earlier termination of this Agreement, Contractor shall return to </w:t>
      </w:r>
      <w:r w:rsidR="0092608D">
        <w:rPr>
          <w:rFonts w:ascii="Arial" w:hAnsi="Arial" w:cs="Arial"/>
        </w:rPr>
        <w:t>Workforce Partnership</w:t>
      </w:r>
      <w:r w:rsidRPr="00902D39">
        <w:rPr>
          <w:rFonts w:ascii="Arial" w:hAnsi="Arial" w:cs="Arial"/>
        </w:rPr>
        <w:t xml:space="preserve"> all proprietary and confidential information in the possession of Contractor and all Contractor Parties.</w:t>
      </w:r>
    </w:p>
    <w:p w14:paraId="423143E9" w14:textId="77777777" w:rsidR="009C6A94" w:rsidRPr="00902D39" w:rsidRDefault="009C6A94" w:rsidP="009C6A94">
      <w:pPr>
        <w:pStyle w:val="ListParagraph"/>
        <w:rPr>
          <w:rFonts w:ascii="Arial" w:hAnsi="Arial" w:cs="Arial"/>
        </w:rPr>
      </w:pPr>
    </w:p>
    <w:p w14:paraId="32EAB4EA" w14:textId="5F3341EE"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Contractor acknowledges that </w:t>
      </w:r>
      <w:r w:rsidR="0092608D">
        <w:rPr>
          <w:rFonts w:ascii="Arial" w:hAnsi="Arial" w:cs="Arial"/>
        </w:rPr>
        <w:t>Workforce Partnership</w:t>
      </w:r>
      <w:r w:rsidRPr="00902D39">
        <w:rPr>
          <w:rFonts w:ascii="Arial" w:hAnsi="Arial" w:cs="Arial"/>
        </w:rPr>
        <w:t xml:space="preserve"> is the owner of all </w:t>
      </w:r>
      <w:r w:rsidR="0092608D">
        <w:rPr>
          <w:rFonts w:ascii="Arial" w:hAnsi="Arial" w:cs="Arial"/>
        </w:rPr>
        <w:t>Workforce Partnership</w:t>
      </w:r>
      <w:r w:rsidRPr="00902D39">
        <w:rPr>
          <w:rFonts w:ascii="Arial" w:hAnsi="Arial" w:cs="Arial"/>
        </w:rPr>
        <w:t xml:space="preserve"> copyrights, and all derivative rights thereto, and all </w:t>
      </w:r>
      <w:r w:rsidR="0092608D">
        <w:rPr>
          <w:rFonts w:ascii="Arial" w:hAnsi="Arial" w:cs="Arial"/>
        </w:rPr>
        <w:t>Workforce Partnership</w:t>
      </w:r>
      <w:r w:rsidRPr="00902D39">
        <w:rPr>
          <w:rFonts w:ascii="Arial" w:hAnsi="Arial" w:cs="Arial"/>
        </w:rPr>
        <w:t xml:space="preserve"> trademarks used in connection with this Agreement, and all other rights and entitlements thereto. Contractor has absolutely no right, title or interest in or to such copyrights or trademarks or the right to use such in commerce. Contractor agrees that it will not alter </w:t>
      </w:r>
      <w:r w:rsidR="0092608D">
        <w:rPr>
          <w:rFonts w:ascii="Arial" w:hAnsi="Arial" w:cs="Arial"/>
        </w:rPr>
        <w:t>Workforce Partnership</w:t>
      </w:r>
      <w:r w:rsidRPr="00902D39">
        <w:rPr>
          <w:rFonts w:ascii="Arial" w:hAnsi="Arial" w:cs="Arial"/>
        </w:rPr>
        <w:t xml:space="preserve"> trademarks, that it will do nothing inconsistent with </w:t>
      </w:r>
      <w:r w:rsidR="0092608D">
        <w:rPr>
          <w:rFonts w:ascii="Arial" w:hAnsi="Arial" w:cs="Arial"/>
        </w:rPr>
        <w:t>Workforce Partnership</w:t>
      </w:r>
      <w:r w:rsidRPr="00902D39">
        <w:rPr>
          <w:rFonts w:ascii="Arial" w:hAnsi="Arial" w:cs="Arial"/>
        </w:rPr>
        <w:t xml:space="preserve">’s ownership thereof, and that all goodwill from use of such copyrights and trademarks under this Agreement shall inure to the benefit of </w:t>
      </w:r>
      <w:r w:rsidR="0092608D">
        <w:rPr>
          <w:rFonts w:ascii="Arial" w:hAnsi="Arial" w:cs="Arial"/>
        </w:rPr>
        <w:t>Workforce Partnership</w:t>
      </w:r>
      <w:r w:rsidRPr="00902D39">
        <w:rPr>
          <w:rFonts w:ascii="Arial" w:hAnsi="Arial" w:cs="Arial"/>
        </w:rPr>
        <w:t>.</w:t>
      </w:r>
    </w:p>
    <w:p w14:paraId="712B4DCC" w14:textId="77777777" w:rsidR="00A8571A" w:rsidRPr="00902D39" w:rsidRDefault="00A8571A" w:rsidP="00A8571A">
      <w:pPr>
        <w:rPr>
          <w:rFonts w:ascii="Arial" w:hAnsi="Arial" w:cs="Arial"/>
        </w:rPr>
      </w:pPr>
    </w:p>
    <w:p w14:paraId="2CF8AA32" w14:textId="77777777" w:rsidR="009C6A94" w:rsidRPr="00902D39" w:rsidRDefault="00A8571A" w:rsidP="00D0481A">
      <w:pPr>
        <w:pStyle w:val="ListParagraph"/>
        <w:numPr>
          <w:ilvl w:val="0"/>
          <w:numId w:val="5"/>
        </w:numPr>
        <w:spacing w:after="0"/>
        <w:rPr>
          <w:rFonts w:ascii="Arial" w:hAnsi="Arial" w:cs="Arial"/>
        </w:rPr>
      </w:pPr>
      <w:r w:rsidRPr="00902D39">
        <w:rPr>
          <w:rFonts w:ascii="Arial" w:hAnsi="Arial" w:cs="Arial"/>
        </w:rPr>
        <w:t>MISCELLANEOUS PROVISIONS</w:t>
      </w:r>
    </w:p>
    <w:p w14:paraId="041DD32B"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By signing this agreement Contractor agrees to comply with all applicable regulations implementing Executive Order 12549, Debarment and Suspension, and certifies that, to the best of Contractor’s knowledge, neither Contractor nor any Contractor Party is presently debarred, suspended, proposed for debarment, declared ineligible, or voluntarily excluded from covered transactions by any federal department or agency.</w:t>
      </w:r>
    </w:p>
    <w:p w14:paraId="7416BF60" w14:textId="77777777" w:rsidR="009C6A94" w:rsidRPr="00517D8B" w:rsidRDefault="009C6A94" w:rsidP="009C6A94">
      <w:pPr>
        <w:pStyle w:val="ListParagraph"/>
        <w:spacing w:after="0"/>
        <w:ind w:left="792"/>
        <w:rPr>
          <w:rFonts w:ascii="Arial" w:hAnsi="Arial" w:cs="Arial"/>
        </w:rPr>
      </w:pPr>
    </w:p>
    <w:p w14:paraId="32902CBD" w14:textId="77777777" w:rsidR="009C6A94" w:rsidRPr="003E46A0" w:rsidRDefault="00A8571A" w:rsidP="00D0481A">
      <w:pPr>
        <w:pStyle w:val="ListParagraph"/>
        <w:numPr>
          <w:ilvl w:val="1"/>
          <w:numId w:val="5"/>
        </w:numPr>
        <w:spacing w:after="0"/>
        <w:rPr>
          <w:rFonts w:ascii="Arial" w:hAnsi="Arial" w:cs="Arial"/>
        </w:rPr>
      </w:pPr>
      <w:r w:rsidRPr="003E46A0">
        <w:rPr>
          <w:rFonts w:ascii="Arial" w:hAnsi="Arial" w:cs="Arial"/>
        </w:rPr>
        <w:t>Where applicable, Contractor shall comply with the Davis-Bacon Act (40 U.S.C. 3141-3144 and 40 U.S.C. 3141-3148) for prime construction contracts in excess of $2,000.</w:t>
      </w:r>
    </w:p>
    <w:p w14:paraId="601115EA" w14:textId="77777777" w:rsidR="009C6A94" w:rsidRPr="003E46A0" w:rsidRDefault="009C6A94" w:rsidP="009C6A94">
      <w:pPr>
        <w:pStyle w:val="ListParagraph"/>
        <w:rPr>
          <w:rFonts w:ascii="Arial" w:hAnsi="Arial" w:cs="Arial"/>
        </w:rPr>
      </w:pPr>
    </w:p>
    <w:p w14:paraId="37748179" w14:textId="2B23FD99" w:rsidR="009C6A94" w:rsidRPr="003E46A0" w:rsidRDefault="00A8571A" w:rsidP="00D0481A">
      <w:pPr>
        <w:pStyle w:val="ListParagraph"/>
        <w:numPr>
          <w:ilvl w:val="1"/>
          <w:numId w:val="5"/>
        </w:numPr>
        <w:spacing w:after="0"/>
        <w:rPr>
          <w:rFonts w:ascii="Arial" w:hAnsi="Arial" w:cs="Arial"/>
        </w:rPr>
      </w:pPr>
      <w:r w:rsidRPr="003E46A0">
        <w:rPr>
          <w:rFonts w:ascii="Arial" w:hAnsi="Arial" w:cs="Arial"/>
        </w:rPr>
        <w:t>Where applicable, Contractor shall comply with the Contract Work Hours and Safety Standards Act (40 U.S.C. 3701-3708) for contracts in excess of $100,000 that involve the employment of mechanics or laborers.</w:t>
      </w:r>
    </w:p>
    <w:p w14:paraId="78B427CB" w14:textId="77777777" w:rsidR="004C5C60" w:rsidRPr="003E46A0" w:rsidRDefault="004C5C60" w:rsidP="004C5C60">
      <w:pPr>
        <w:pStyle w:val="ListParagraph"/>
        <w:rPr>
          <w:rFonts w:ascii="Arial" w:hAnsi="Arial" w:cs="Arial"/>
        </w:rPr>
      </w:pPr>
    </w:p>
    <w:p w14:paraId="10A1ACFB" w14:textId="6F59BDB7" w:rsidR="006B1938" w:rsidRPr="00835DF2" w:rsidRDefault="006B1938" w:rsidP="00D0481A">
      <w:pPr>
        <w:pStyle w:val="ListParagraph"/>
        <w:numPr>
          <w:ilvl w:val="1"/>
          <w:numId w:val="5"/>
        </w:numPr>
        <w:spacing w:after="0"/>
        <w:rPr>
          <w:rFonts w:ascii="Arial" w:hAnsi="Arial" w:cs="Arial"/>
        </w:rPr>
      </w:pPr>
      <w:r w:rsidRPr="00835DF2">
        <w:rPr>
          <w:rFonts w:ascii="Arial" w:hAnsi="Arial" w:cs="Arial"/>
        </w:rPr>
        <w:t>Conflict of Interest</w:t>
      </w:r>
      <w:r w:rsidR="00877FAA" w:rsidRPr="00835DF2">
        <w:rPr>
          <w:rFonts w:ascii="Arial" w:hAnsi="Arial" w:cs="Arial"/>
        </w:rPr>
        <w:t>.</w:t>
      </w:r>
    </w:p>
    <w:p w14:paraId="1EC4A329" w14:textId="40598CEB" w:rsidR="004C5C60" w:rsidRPr="00835DF2" w:rsidRDefault="00AA263F" w:rsidP="006B1938">
      <w:pPr>
        <w:pStyle w:val="ListParagraph"/>
        <w:numPr>
          <w:ilvl w:val="2"/>
          <w:numId w:val="5"/>
        </w:numPr>
        <w:spacing w:after="0"/>
        <w:rPr>
          <w:rFonts w:ascii="Arial" w:hAnsi="Arial" w:cs="Arial"/>
        </w:rPr>
      </w:pPr>
      <w:r w:rsidRPr="00835DF2">
        <w:rPr>
          <w:rFonts w:ascii="Arial" w:hAnsi="Arial" w:cs="Arial"/>
        </w:rPr>
        <w:t xml:space="preserve">If applicable, </w:t>
      </w:r>
      <w:r w:rsidR="00C255C0" w:rsidRPr="00835DF2">
        <w:rPr>
          <w:rFonts w:ascii="Arial" w:hAnsi="Arial" w:cs="Arial"/>
        </w:rPr>
        <w:t xml:space="preserve">Contractor certifies </w:t>
      </w:r>
      <w:r w:rsidR="000A2902" w:rsidRPr="00835DF2">
        <w:rPr>
          <w:rFonts w:ascii="Arial" w:hAnsi="Arial" w:cs="Arial"/>
        </w:rPr>
        <w:t xml:space="preserve">that </w:t>
      </w:r>
      <w:r w:rsidR="00B6033A" w:rsidRPr="00835DF2">
        <w:rPr>
          <w:rFonts w:ascii="Arial" w:hAnsi="Arial" w:cs="Arial"/>
        </w:rPr>
        <w:t>they</w:t>
      </w:r>
      <w:r w:rsidR="00A927F0" w:rsidRPr="00835DF2">
        <w:rPr>
          <w:rFonts w:ascii="Arial" w:hAnsi="Arial" w:cs="Arial"/>
        </w:rPr>
        <w:t xml:space="preserve"> are not</w:t>
      </w:r>
      <w:r w:rsidR="000A2902" w:rsidRPr="00835DF2">
        <w:rPr>
          <w:rFonts w:ascii="Arial" w:hAnsi="Arial" w:cs="Arial"/>
        </w:rPr>
        <w:t xml:space="preserve">, </w:t>
      </w:r>
      <w:r w:rsidR="001217DE" w:rsidRPr="00835DF2">
        <w:rPr>
          <w:rFonts w:ascii="Arial" w:hAnsi="Arial" w:cs="Arial"/>
        </w:rPr>
        <w:t>nor</w:t>
      </w:r>
      <w:r w:rsidR="000A2902" w:rsidRPr="00835DF2">
        <w:rPr>
          <w:rFonts w:ascii="Arial" w:hAnsi="Arial" w:cs="Arial"/>
        </w:rPr>
        <w:t xml:space="preserve"> any employee(s)</w:t>
      </w:r>
      <w:r w:rsidR="001217DE" w:rsidRPr="00835DF2">
        <w:rPr>
          <w:rFonts w:ascii="Arial" w:hAnsi="Arial" w:cs="Arial"/>
        </w:rPr>
        <w:t xml:space="preserve"> of Contractor </w:t>
      </w:r>
      <w:r w:rsidR="00A927F0" w:rsidRPr="00835DF2">
        <w:rPr>
          <w:rFonts w:ascii="Arial" w:hAnsi="Arial" w:cs="Arial"/>
        </w:rPr>
        <w:t>are</w:t>
      </w:r>
      <w:r w:rsidR="00652F81" w:rsidRPr="00835DF2">
        <w:rPr>
          <w:rFonts w:ascii="Arial" w:hAnsi="Arial" w:cs="Arial"/>
        </w:rPr>
        <w:t xml:space="preserve">, </w:t>
      </w:r>
      <w:r w:rsidR="001217DE" w:rsidRPr="00835DF2">
        <w:rPr>
          <w:rFonts w:ascii="Arial" w:hAnsi="Arial" w:cs="Arial"/>
        </w:rPr>
        <w:t xml:space="preserve">a member of </w:t>
      </w:r>
      <w:r w:rsidR="00AD5687" w:rsidRPr="00835DF2">
        <w:rPr>
          <w:rFonts w:ascii="Arial" w:hAnsi="Arial" w:cs="Arial"/>
        </w:rPr>
        <w:t>the San</w:t>
      </w:r>
      <w:r w:rsidR="00360F45" w:rsidRPr="00835DF2">
        <w:rPr>
          <w:rFonts w:ascii="Arial" w:hAnsi="Arial" w:cs="Arial"/>
        </w:rPr>
        <w:t xml:space="preserve"> Diego Workforce Partnership’s Workforce Development Board (WDB), San Diego Consortium Policy B</w:t>
      </w:r>
      <w:r w:rsidR="00A927F0" w:rsidRPr="00835DF2">
        <w:rPr>
          <w:rFonts w:ascii="Arial" w:hAnsi="Arial" w:cs="Arial"/>
        </w:rPr>
        <w:t>oard</w:t>
      </w:r>
      <w:r w:rsidR="00D61E76" w:rsidRPr="00835DF2">
        <w:rPr>
          <w:rFonts w:ascii="Arial" w:hAnsi="Arial" w:cs="Arial"/>
        </w:rPr>
        <w:t xml:space="preserve"> </w:t>
      </w:r>
      <w:r w:rsidR="00A927F0" w:rsidRPr="00835DF2">
        <w:rPr>
          <w:rFonts w:ascii="Arial" w:hAnsi="Arial" w:cs="Arial"/>
        </w:rPr>
        <w:t xml:space="preserve">or are, or have been, an employee </w:t>
      </w:r>
      <w:r w:rsidR="00D51DC7" w:rsidRPr="00835DF2">
        <w:rPr>
          <w:rFonts w:ascii="Arial" w:hAnsi="Arial" w:cs="Arial"/>
        </w:rPr>
        <w:t>of San Diego Workforce Partnership with</w:t>
      </w:r>
      <w:r w:rsidR="007E54F9" w:rsidRPr="00835DF2">
        <w:rPr>
          <w:rFonts w:ascii="Arial" w:hAnsi="Arial" w:cs="Arial"/>
        </w:rPr>
        <w:t>in</w:t>
      </w:r>
      <w:r w:rsidR="00D51DC7" w:rsidRPr="00835DF2">
        <w:rPr>
          <w:rFonts w:ascii="Arial" w:hAnsi="Arial" w:cs="Arial"/>
        </w:rPr>
        <w:t xml:space="preserve"> the last twelve (12) months. </w:t>
      </w:r>
    </w:p>
    <w:p w14:paraId="371D559F" w14:textId="77777777" w:rsidR="00EE2DEE" w:rsidRPr="00835DF2" w:rsidRDefault="00EE2DEE" w:rsidP="00EE2DEE">
      <w:pPr>
        <w:spacing w:after="0"/>
        <w:ind w:left="720"/>
        <w:rPr>
          <w:rFonts w:ascii="Arial" w:hAnsi="Arial" w:cs="Arial"/>
        </w:rPr>
      </w:pPr>
    </w:p>
    <w:p w14:paraId="3DC5547A" w14:textId="3872D7D0" w:rsidR="006B1938" w:rsidRPr="00835DF2" w:rsidRDefault="00EE2DEE" w:rsidP="006B1938">
      <w:pPr>
        <w:pStyle w:val="ListParagraph"/>
        <w:numPr>
          <w:ilvl w:val="2"/>
          <w:numId w:val="5"/>
        </w:numPr>
        <w:spacing w:after="0"/>
        <w:rPr>
          <w:rFonts w:ascii="Arial" w:hAnsi="Arial" w:cs="Arial"/>
        </w:rPr>
      </w:pPr>
      <w:r w:rsidRPr="00835DF2">
        <w:rPr>
          <w:rFonts w:ascii="Arial" w:hAnsi="Arial" w:cs="Arial"/>
        </w:rPr>
        <w:t xml:space="preserve">The </w:t>
      </w:r>
      <w:r w:rsidR="0092608D" w:rsidRPr="00835DF2">
        <w:rPr>
          <w:rFonts w:ascii="Arial" w:hAnsi="Arial" w:cs="Arial"/>
        </w:rPr>
        <w:t>Workforce Partnership</w:t>
      </w:r>
      <w:r w:rsidRPr="00835DF2">
        <w:rPr>
          <w:rFonts w:ascii="Arial" w:hAnsi="Arial" w:cs="Arial"/>
        </w:rPr>
        <w:t xml:space="preserve"> shall not approve or contract with, and will reject and bid or proposal submitted by an individual or entity who within the preceding twelve (12) months was:</w:t>
      </w:r>
    </w:p>
    <w:p w14:paraId="5B37AF89" w14:textId="257CA0C1" w:rsidR="006B1938" w:rsidRPr="00835DF2" w:rsidRDefault="00877FAA" w:rsidP="00630EE8">
      <w:pPr>
        <w:pStyle w:val="ListParagraph"/>
        <w:numPr>
          <w:ilvl w:val="0"/>
          <w:numId w:val="17"/>
        </w:numPr>
        <w:spacing w:after="0"/>
        <w:ind w:left="1800"/>
        <w:rPr>
          <w:rFonts w:ascii="Arial" w:hAnsi="Arial" w:cs="Arial"/>
        </w:rPr>
      </w:pPr>
      <w:r w:rsidRPr="00835DF2">
        <w:rPr>
          <w:rFonts w:ascii="Arial" w:hAnsi="Arial" w:cs="Arial"/>
        </w:rPr>
        <w:lastRenderedPageBreak/>
        <w:t xml:space="preserve">Themselves </w:t>
      </w:r>
      <w:r w:rsidR="00CE13FB" w:rsidRPr="00835DF2">
        <w:rPr>
          <w:rFonts w:ascii="Arial" w:hAnsi="Arial" w:cs="Arial"/>
        </w:rPr>
        <w:t>an employee or employs anyone</w:t>
      </w:r>
      <w:r w:rsidR="000D68EF" w:rsidRPr="00835DF2">
        <w:rPr>
          <w:rFonts w:ascii="Arial" w:hAnsi="Arial" w:cs="Arial"/>
        </w:rPr>
        <w:t xml:space="preserve"> </w:t>
      </w:r>
      <w:r w:rsidR="006406B0" w:rsidRPr="00835DF2">
        <w:rPr>
          <w:rFonts w:ascii="Arial" w:hAnsi="Arial" w:cs="Arial"/>
        </w:rPr>
        <w:t xml:space="preserve">who is a current, dismissed, separated, or formerly employed person of the </w:t>
      </w:r>
      <w:r w:rsidR="0092608D" w:rsidRPr="00835DF2">
        <w:rPr>
          <w:rFonts w:ascii="Arial" w:hAnsi="Arial" w:cs="Arial"/>
        </w:rPr>
        <w:t>Workforce Partnership</w:t>
      </w:r>
      <w:r w:rsidR="006406B0" w:rsidRPr="00835DF2">
        <w:rPr>
          <w:rFonts w:ascii="Arial" w:hAnsi="Arial" w:cs="Arial"/>
        </w:rPr>
        <w:t>, an</w:t>
      </w:r>
      <w:r w:rsidR="00801807" w:rsidRPr="00835DF2">
        <w:rPr>
          <w:rFonts w:ascii="Arial" w:hAnsi="Arial" w:cs="Arial"/>
        </w:rPr>
        <w:t>d:</w:t>
      </w:r>
    </w:p>
    <w:p w14:paraId="4D045E3E" w14:textId="21629354" w:rsidR="00801807" w:rsidRPr="00835DF2" w:rsidRDefault="00801807" w:rsidP="00630EE8">
      <w:pPr>
        <w:pStyle w:val="ListParagraph"/>
        <w:numPr>
          <w:ilvl w:val="0"/>
          <w:numId w:val="17"/>
        </w:numPr>
        <w:spacing w:after="0"/>
        <w:ind w:left="1800"/>
        <w:rPr>
          <w:rFonts w:ascii="Arial" w:hAnsi="Arial" w:cs="Arial"/>
        </w:rPr>
      </w:pPr>
      <w:r w:rsidRPr="00835DF2">
        <w:rPr>
          <w:rFonts w:ascii="Arial" w:hAnsi="Arial" w:cs="Arial"/>
        </w:rPr>
        <w:t xml:space="preserve">Was employed </w:t>
      </w:r>
      <w:r w:rsidR="00965820" w:rsidRPr="00835DF2">
        <w:rPr>
          <w:rFonts w:ascii="Arial" w:hAnsi="Arial" w:cs="Arial"/>
        </w:rPr>
        <w:t xml:space="preserve">in any position(s) of substantial responsibility in the area of service </w:t>
      </w:r>
      <w:r w:rsidR="00D672E7" w:rsidRPr="00835DF2">
        <w:rPr>
          <w:rFonts w:ascii="Arial" w:hAnsi="Arial" w:cs="Arial"/>
        </w:rPr>
        <w:t>to be performed by the contract; or</w:t>
      </w:r>
    </w:p>
    <w:p w14:paraId="5DBAD362" w14:textId="021B760B" w:rsidR="00D672E7" w:rsidRPr="00835DF2" w:rsidRDefault="00D672E7" w:rsidP="00630EE8">
      <w:pPr>
        <w:pStyle w:val="ListParagraph"/>
        <w:numPr>
          <w:ilvl w:val="0"/>
          <w:numId w:val="17"/>
        </w:numPr>
        <w:spacing w:after="0"/>
        <w:ind w:left="1800"/>
        <w:rPr>
          <w:rFonts w:ascii="Arial" w:hAnsi="Arial" w:cs="Arial"/>
        </w:rPr>
      </w:pPr>
      <w:r w:rsidRPr="00835DF2">
        <w:rPr>
          <w:rFonts w:ascii="Arial" w:hAnsi="Arial" w:cs="Arial"/>
        </w:rPr>
        <w:t>Participated in any way in the negotiations, tr</w:t>
      </w:r>
      <w:r w:rsidR="000279C6" w:rsidRPr="00835DF2">
        <w:rPr>
          <w:rFonts w:ascii="Arial" w:hAnsi="Arial" w:cs="Arial"/>
        </w:rPr>
        <w:t xml:space="preserve">ansactions, planning, arrangements, or any part of the decision-making process </w:t>
      </w:r>
      <w:r w:rsidR="00ED2B6C" w:rsidRPr="00835DF2">
        <w:rPr>
          <w:rFonts w:ascii="Arial" w:hAnsi="Arial" w:cs="Arial"/>
        </w:rPr>
        <w:t>relevant to th</w:t>
      </w:r>
      <w:r w:rsidR="00647F95" w:rsidRPr="00835DF2">
        <w:rPr>
          <w:rFonts w:ascii="Arial" w:hAnsi="Arial" w:cs="Arial"/>
        </w:rPr>
        <w:t xml:space="preserve">e proposed contract/service agreement or was or is employed in a role of substantial </w:t>
      </w:r>
      <w:r w:rsidR="000B384A" w:rsidRPr="00835DF2">
        <w:rPr>
          <w:rFonts w:ascii="Arial" w:hAnsi="Arial" w:cs="Arial"/>
        </w:rPr>
        <w:t>responsibility in the same general subject area as the proposed contract; or</w:t>
      </w:r>
    </w:p>
    <w:p w14:paraId="0026C98A" w14:textId="22B2BE23" w:rsidR="005D7864" w:rsidRPr="00835DF2" w:rsidRDefault="00A57D7C" w:rsidP="00194C3B">
      <w:pPr>
        <w:pStyle w:val="ListParagraph"/>
        <w:numPr>
          <w:ilvl w:val="0"/>
          <w:numId w:val="17"/>
        </w:numPr>
        <w:spacing w:after="0"/>
        <w:ind w:left="1800"/>
        <w:rPr>
          <w:rFonts w:ascii="Arial" w:hAnsi="Arial" w:cs="Arial"/>
        </w:rPr>
      </w:pPr>
      <w:r w:rsidRPr="00835DF2">
        <w:rPr>
          <w:rFonts w:ascii="Arial" w:hAnsi="Arial" w:cs="Arial"/>
        </w:rPr>
        <w:t>Is an owner, officer, principal, partner, or major shareholder of the proposed subrecipient.</w:t>
      </w:r>
    </w:p>
    <w:p w14:paraId="3E34F7AB" w14:textId="77777777" w:rsidR="00C75A27" w:rsidRPr="00835DF2" w:rsidRDefault="00C75A27" w:rsidP="00C75A27">
      <w:pPr>
        <w:spacing w:after="0"/>
        <w:ind w:left="1512"/>
        <w:rPr>
          <w:rFonts w:ascii="Arial" w:hAnsi="Arial" w:cs="Arial"/>
        </w:rPr>
      </w:pPr>
    </w:p>
    <w:p w14:paraId="755AB303" w14:textId="7B3DD142" w:rsidR="00194C3B" w:rsidRPr="00835DF2" w:rsidRDefault="00194C3B" w:rsidP="00C75A27">
      <w:pPr>
        <w:spacing w:after="0"/>
        <w:ind w:left="360"/>
        <w:rPr>
          <w:rFonts w:ascii="Arial" w:hAnsi="Arial" w:cs="Arial"/>
        </w:rPr>
      </w:pPr>
      <w:r w:rsidRPr="00835DF2">
        <w:rPr>
          <w:rFonts w:ascii="Arial" w:hAnsi="Arial" w:cs="Arial"/>
        </w:rPr>
        <w:t xml:space="preserve">The </w:t>
      </w:r>
      <w:r w:rsidR="0092608D" w:rsidRPr="00835DF2">
        <w:rPr>
          <w:rFonts w:ascii="Arial" w:hAnsi="Arial" w:cs="Arial"/>
        </w:rPr>
        <w:t>Workforce Partnership</w:t>
      </w:r>
      <w:r w:rsidRPr="00835DF2">
        <w:rPr>
          <w:rFonts w:ascii="Arial" w:hAnsi="Arial" w:cs="Arial"/>
        </w:rPr>
        <w:t xml:space="preserve"> may, </w:t>
      </w:r>
      <w:r w:rsidR="006A75DE" w:rsidRPr="00835DF2">
        <w:rPr>
          <w:rFonts w:ascii="Arial" w:hAnsi="Arial" w:cs="Arial"/>
        </w:rPr>
        <w:t xml:space="preserve">upon a showing of special circumstances </w:t>
      </w:r>
      <w:r w:rsidR="00C75A27" w:rsidRPr="00835DF2">
        <w:rPr>
          <w:rFonts w:ascii="Arial" w:hAnsi="Arial" w:cs="Arial"/>
        </w:rPr>
        <w:t>that would justify the approval of such a contract, waive this provision.</w:t>
      </w:r>
    </w:p>
    <w:p w14:paraId="0B97CF0F" w14:textId="77777777" w:rsidR="009C6A94" w:rsidRPr="00AD094C" w:rsidRDefault="009C6A94" w:rsidP="009C6A94">
      <w:pPr>
        <w:pStyle w:val="ListParagraph"/>
        <w:rPr>
          <w:rFonts w:ascii="Arial" w:hAnsi="Arial" w:cs="Arial"/>
        </w:rPr>
      </w:pPr>
    </w:p>
    <w:p w14:paraId="4B077521" w14:textId="77777777" w:rsidR="00D35B89" w:rsidRPr="00902D39" w:rsidRDefault="00A8571A" w:rsidP="00D0481A">
      <w:pPr>
        <w:pStyle w:val="ListParagraph"/>
        <w:numPr>
          <w:ilvl w:val="1"/>
          <w:numId w:val="5"/>
        </w:numPr>
        <w:spacing w:after="0"/>
        <w:rPr>
          <w:rFonts w:ascii="Arial" w:hAnsi="Arial" w:cs="Arial"/>
        </w:rPr>
      </w:pPr>
      <w:r w:rsidRPr="00902D39">
        <w:rPr>
          <w:rFonts w:ascii="Arial" w:hAnsi="Arial" w:cs="Arial"/>
        </w:rPr>
        <w:t>Equal Opportunity.</w:t>
      </w:r>
    </w:p>
    <w:p w14:paraId="78255BCF" w14:textId="77777777" w:rsidR="00D35B89" w:rsidRPr="00902D39" w:rsidRDefault="00D35B89" w:rsidP="00D35B89">
      <w:pPr>
        <w:pStyle w:val="ListParagraph"/>
        <w:rPr>
          <w:rFonts w:ascii="Arial" w:hAnsi="Arial" w:cs="Arial"/>
        </w:rPr>
      </w:pPr>
    </w:p>
    <w:p w14:paraId="16F3596D" w14:textId="7ACC04EF" w:rsidR="00D35B89" w:rsidRPr="00902D39" w:rsidRDefault="00A8571A" w:rsidP="00D0481A">
      <w:pPr>
        <w:pStyle w:val="ListParagraph"/>
        <w:numPr>
          <w:ilvl w:val="2"/>
          <w:numId w:val="5"/>
        </w:numPr>
        <w:spacing w:after="0"/>
        <w:rPr>
          <w:rFonts w:ascii="Arial" w:hAnsi="Arial" w:cs="Arial"/>
        </w:rPr>
      </w:pPr>
      <w:r w:rsidRPr="00902D39">
        <w:rPr>
          <w:rFonts w:ascii="Arial" w:hAnsi="Arial" w:cs="Arial"/>
        </w:rPr>
        <w:t xml:space="preserve">Contractor and each Contractor Party shall comply with </w:t>
      </w:r>
      <w:r w:rsidR="0092608D">
        <w:rPr>
          <w:rFonts w:ascii="Arial" w:hAnsi="Arial" w:cs="Arial"/>
        </w:rPr>
        <w:t>Workforce Partnership</w:t>
      </w:r>
      <w:r w:rsidRPr="00902D39">
        <w:rPr>
          <w:rFonts w:ascii="Arial" w:hAnsi="Arial" w:cs="Arial"/>
        </w:rPr>
        <w:t>’s Equal Opportunity Program for all work to be performed by Contractor under this Agreement.</w:t>
      </w:r>
    </w:p>
    <w:p w14:paraId="5C7225A3" w14:textId="77777777" w:rsidR="00D35B89" w:rsidRPr="00902D39" w:rsidRDefault="00D35B89" w:rsidP="00D35B89">
      <w:pPr>
        <w:pStyle w:val="ListParagraph"/>
        <w:spacing w:after="0"/>
        <w:ind w:left="1224"/>
        <w:rPr>
          <w:rFonts w:ascii="Arial" w:hAnsi="Arial" w:cs="Arial"/>
        </w:rPr>
      </w:pPr>
    </w:p>
    <w:p w14:paraId="204ABD0C" w14:textId="77777777" w:rsidR="00D35B89" w:rsidRPr="00902D39" w:rsidRDefault="00A8571A" w:rsidP="00D0481A">
      <w:pPr>
        <w:pStyle w:val="ListParagraph"/>
        <w:numPr>
          <w:ilvl w:val="2"/>
          <w:numId w:val="5"/>
        </w:numPr>
        <w:spacing w:after="0"/>
        <w:rPr>
          <w:rFonts w:ascii="Arial" w:hAnsi="Arial" w:cs="Arial"/>
        </w:rPr>
      </w:pPr>
      <w:r w:rsidRPr="00902D39">
        <w:rPr>
          <w:rFonts w:ascii="Arial" w:hAnsi="Arial" w:cs="Arial"/>
        </w:rPr>
        <w:t>Contractor and each subcontractor, if any, shall comply with and shall submit a Certificate of Compliances with Title VII of the Civil Rights Act of 1964, as amended, the California Fair Employment Act, and any other applicable federal and state laws and regulations hereinafter enacted.</w:t>
      </w:r>
    </w:p>
    <w:p w14:paraId="6E433426" w14:textId="77777777" w:rsidR="00D35B89" w:rsidRPr="00902D39" w:rsidRDefault="00D35B89" w:rsidP="00D35B89">
      <w:pPr>
        <w:pStyle w:val="ListParagraph"/>
        <w:rPr>
          <w:rFonts w:ascii="Arial" w:hAnsi="Arial" w:cs="Arial"/>
        </w:rPr>
      </w:pPr>
    </w:p>
    <w:p w14:paraId="0C951FBA" w14:textId="7FBD161E" w:rsidR="00FC1D6B" w:rsidRPr="00F61857" w:rsidRDefault="00A8571A" w:rsidP="00F61857">
      <w:pPr>
        <w:pStyle w:val="ListParagraph"/>
        <w:numPr>
          <w:ilvl w:val="2"/>
          <w:numId w:val="5"/>
        </w:numPr>
        <w:spacing w:after="0"/>
        <w:rPr>
          <w:rFonts w:ascii="Arial" w:hAnsi="Arial" w:cs="Arial"/>
        </w:rPr>
      </w:pPr>
      <w:r w:rsidRPr="00902D39">
        <w:rPr>
          <w:rFonts w:ascii="Arial" w:hAnsi="Arial" w:cs="Arial"/>
        </w:rPr>
        <w:t>Contractor shall, in all solicitations or advertisements for employees placed by or behalf of Contractor, state that all qualified applicants will receive consideration for employment without regard to race, color, religion, sex, national origin, ancestry, age, physical and mental disability, political affiliation or belief, sexual orientation, citizenship, or any other classification protected by state or federal law.</w:t>
      </w:r>
    </w:p>
    <w:p w14:paraId="1B763AED" w14:textId="77777777" w:rsidR="00FC1D6B" w:rsidRPr="00902D39" w:rsidRDefault="00FC1D6B" w:rsidP="00015E8E">
      <w:pPr>
        <w:pStyle w:val="ListParagraph"/>
        <w:rPr>
          <w:rFonts w:ascii="Arial" w:hAnsi="Arial" w:cs="Arial"/>
        </w:rPr>
      </w:pPr>
    </w:p>
    <w:p w14:paraId="135F9DAF" w14:textId="0D87FCBD" w:rsidR="003155FE" w:rsidRPr="00902D39" w:rsidRDefault="00A8571A" w:rsidP="00D0481A">
      <w:pPr>
        <w:pStyle w:val="ListParagraph"/>
        <w:numPr>
          <w:ilvl w:val="2"/>
          <w:numId w:val="5"/>
        </w:numPr>
        <w:spacing w:after="0"/>
        <w:rPr>
          <w:rFonts w:ascii="Arial" w:hAnsi="Arial" w:cs="Arial"/>
        </w:rPr>
      </w:pPr>
      <w:r w:rsidRPr="00902D39">
        <w:rPr>
          <w:rFonts w:ascii="Arial" w:hAnsi="Arial" w:cs="Arial"/>
        </w:rPr>
        <w:t xml:space="preserve">Contractor understands that failure to </w:t>
      </w:r>
      <w:r w:rsidRPr="00265861">
        <w:rPr>
          <w:rFonts w:ascii="Arial" w:hAnsi="Arial" w:cs="Arial"/>
        </w:rPr>
        <w:t>comply with the requirements of section 8.</w:t>
      </w:r>
      <w:r w:rsidR="00265861" w:rsidRPr="00265861">
        <w:rPr>
          <w:rFonts w:ascii="Arial" w:hAnsi="Arial" w:cs="Arial"/>
        </w:rPr>
        <w:t>4</w:t>
      </w:r>
      <w:r w:rsidRPr="00265861">
        <w:rPr>
          <w:rFonts w:ascii="Arial" w:hAnsi="Arial" w:cs="Arial"/>
        </w:rPr>
        <w:t xml:space="preserve"> of this Agreement and its related subparagraphs 8.</w:t>
      </w:r>
      <w:r w:rsidR="00265861" w:rsidRPr="00265861">
        <w:rPr>
          <w:rFonts w:ascii="Arial" w:hAnsi="Arial" w:cs="Arial"/>
        </w:rPr>
        <w:t>4</w:t>
      </w:r>
      <w:r w:rsidRPr="00265861">
        <w:rPr>
          <w:rFonts w:ascii="Arial" w:hAnsi="Arial" w:cs="Arial"/>
        </w:rPr>
        <w:t>.1 through 8.</w:t>
      </w:r>
      <w:r w:rsidR="00265861" w:rsidRPr="00265861">
        <w:rPr>
          <w:rFonts w:ascii="Arial" w:hAnsi="Arial" w:cs="Arial"/>
        </w:rPr>
        <w:t>4</w:t>
      </w:r>
      <w:r w:rsidRPr="00265861">
        <w:rPr>
          <w:rFonts w:ascii="Arial" w:hAnsi="Arial" w:cs="Arial"/>
        </w:rPr>
        <w:t xml:space="preserve">.4, and/or submitting false information in response to these requirements, may result in termination of this Agreement </w:t>
      </w:r>
      <w:r w:rsidRPr="00902D39">
        <w:rPr>
          <w:rFonts w:ascii="Arial" w:hAnsi="Arial" w:cs="Arial"/>
        </w:rPr>
        <w:t xml:space="preserve">and debarment from participation on </w:t>
      </w:r>
      <w:r w:rsidR="0092608D">
        <w:rPr>
          <w:rFonts w:ascii="Arial" w:hAnsi="Arial" w:cs="Arial"/>
        </w:rPr>
        <w:t>Workforce Partnership</w:t>
      </w:r>
      <w:r w:rsidRPr="00902D39">
        <w:rPr>
          <w:rFonts w:ascii="Arial" w:hAnsi="Arial" w:cs="Arial"/>
        </w:rPr>
        <w:t xml:space="preserve"> contracts for a period of not less than one (1) year. </w:t>
      </w:r>
    </w:p>
    <w:p w14:paraId="5630F6A6" w14:textId="77777777" w:rsidR="003155FE" w:rsidRPr="00902D39" w:rsidRDefault="003155FE" w:rsidP="003155FE">
      <w:pPr>
        <w:pStyle w:val="ListParagraph"/>
        <w:rPr>
          <w:rFonts w:ascii="Arial" w:hAnsi="Arial" w:cs="Arial"/>
        </w:rPr>
      </w:pPr>
    </w:p>
    <w:p w14:paraId="0B3DC7A3" w14:textId="596B1BB7" w:rsidR="003155FE"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Contractor agrees that </w:t>
      </w:r>
      <w:r w:rsidR="0092608D">
        <w:rPr>
          <w:rFonts w:ascii="Arial" w:hAnsi="Arial" w:cs="Arial"/>
        </w:rPr>
        <w:t>Workforce Partnership</w:t>
      </w:r>
      <w:r w:rsidRPr="00902D39">
        <w:rPr>
          <w:rFonts w:ascii="Arial" w:hAnsi="Arial" w:cs="Arial"/>
        </w:rPr>
        <w:t>, applicable California state agencies, United States Department of Labor, and/or Comptroller General of the United States, and each of their duly authorized representatives, shall, until the expiration of five (5) years after final payment under this Agreement, have access to and the right to examine any directly pertinent books, documents, papers and records of Contractor involving transactions related to this Agreement.</w:t>
      </w:r>
    </w:p>
    <w:p w14:paraId="65CFB471" w14:textId="77777777" w:rsidR="003155FE" w:rsidRPr="00902D39" w:rsidRDefault="003155FE" w:rsidP="003155FE">
      <w:pPr>
        <w:pStyle w:val="ListParagraph"/>
        <w:spacing w:after="0"/>
        <w:ind w:left="792"/>
        <w:rPr>
          <w:rFonts w:ascii="Arial" w:hAnsi="Arial" w:cs="Arial"/>
        </w:rPr>
      </w:pPr>
    </w:p>
    <w:p w14:paraId="6126641B" w14:textId="0F4EAD87" w:rsidR="003155FE"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When applicable, Contractor hereby certifies to </w:t>
      </w:r>
      <w:r w:rsidR="0092608D">
        <w:rPr>
          <w:rFonts w:ascii="Arial" w:hAnsi="Arial" w:cs="Arial"/>
        </w:rPr>
        <w:t>Workforce Partnership</w:t>
      </w:r>
      <w:r w:rsidRPr="00902D39">
        <w:rPr>
          <w:rFonts w:ascii="Arial" w:hAnsi="Arial" w:cs="Arial"/>
        </w:rPr>
        <w:t xml:space="preserve"> that it will provide a drug-free workplace and do each of the following:</w:t>
      </w:r>
    </w:p>
    <w:p w14:paraId="18DB511A" w14:textId="77777777" w:rsidR="003155FE" w:rsidRPr="00902D39" w:rsidRDefault="003155FE" w:rsidP="003155FE">
      <w:pPr>
        <w:pStyle w:val="ListParagraph"/>
        <w:rPr>
          <w:rFonts w:ascii="Arial" w:hAnsi="Arial" w:cs="Arial"/>
        </w:rPr>
      </w:pPr>
    </w:p>
    <w:p w14:paraId="7B600245" w14:textId="77777777" w:rsidR="003155FE" w:rsidRPr="00902D39" w:rsidRDefault="00A8571A" w:rsidP="00D0481A">
      <w:pPr>
        <w:pStyle w:val="ListParagraph"/>
        <w:numPr>
          <w:ilvl w:val="2"/>
          <w:numId w:val="5"/>
        </w:numPr>
        <w:spacing w:after="0"/>
        <w:rPr>
          <w:rFonts w:ascii="Arial" w:hAnsi="Arial" w:cs="Arial"/>
        </w:rPr>
      </w:pPr>
      <w:r w:rsidRPr="00902D39">
        <w:rPr>
          <w:rFonts w:ascii="Arial" w:hAnsi="Arial" w:cs="Arial"/>
        </w:rPr>
        <w:t>Publish a statement notifying its employees that unlawful manufacture distribution, dispensation, possession or use of a controlled substance as defined in Schedules I – V of Section 202 of the Controlled Substances Act (22 U.S.C., § 812) is prohibited in Contractor’s workplace and specify the actions that will be taken against employees for violation of the prohibition. This statement will be posted in a prominent place at Contractor’s main office and at each job site large enough to necessitate an on-site office.</w:t>
      </w:r>
    </w:p>
    <w:p w14:paraId="24019C4D" w14:textId="77777777" w:rsidR="003155FE" w:rsidRPr="00902D39" w:rsidRDefault="003155FE" w:rsidP="003155FE">
      <w:pPr>
        <w:pStyle w:val="ListParagraph"/>
        <w:spacing w:after="0"/>
        <w:ind w:left="1224"/>
        <w:rPr>
          <w:rFonts w:ascii="Arial" w:hAnsi="Arial" w:cs="Arial"/>
        </w:rPr>
      </w:pPr>
    </w:p>
    <w:p w14:paraId="31200558" w14:textId="77777777" w:rsidR="009E5953" w:rsidRPr="00902D39" w:rsidRDefault="00A8571A" w:rsidP="00D0481A">
      <w:pPr>
        <w:pStyle w:val="ListParagraph"/>
        <w:numPr>
          <w:ilvl w:val="2"/>
          <w:numId w:val="5"/>
        </w:numPr>
        <w:spacing w:after="0"/>
        <w:rPr>
          <w:rFonts w:ascii="Arial" w:hAnsi="Arial" w:cs="Arial"/>
        </w:rPr>
      </w:pPr>
      <w:r w:rsidRPr="00902D39">
        <w:rPr>
          <w:rFonts w:ascii="Arial" w:hAnsi="Arial" w:cs="Arial"/>
        </w:rPr>
        <w:t>Establish a drug-free awareness program to inform employees about all of the following:</w:t>
      </w:r>
    </w:p>
    <w:p w14:paraId="3479BD83" w14:textId="77777777" w:rsidR="009E5953" w:rsidRPr="00902D39" w:rsidRDefault="009E5953" w:rsidP="009E5953">
      <w:pPr>
        <w:pStyle w:val="ListParagraph"/>
        <w:rPr>
          <w:rFonts w:ascii="Arial" w:hAnsi="Arial" w:cs="Arial"/>
        </w:rPr>
      </w:pPr>
    </w:p>
    <w:p w14:paraId="4C200A3E"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The dangers of drug abuse in the workplace.</w:t>
      </w:r>
    </w:p>
    <w:p w14:paraId="0435C2EB" w14:textId="77777777" w:rsidR="009E5953" w:rsidRPr="00902D39" w:rsidRDefault="009E5953" w:rsidP="009E5953">
      <w:pPr>
        <w:pStyle w:val="ListParagraph"/>
        <w:rPr>
          <w:rFonts w:ascii="Arial" w:hAnsi="Arial" w:cs="Arial"/>
        </w:rPr>
      </w:pPr>
    </w:p>
    <w:p w14:paraId="4934C7CD"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Contractor’s policy of maintaining a drug-free workplace.</w:t>
      </w:r>
    </w:p>
    <w:p w14:paraId="08E1F092" w14:textId="77777777" w:rsidR="009E5953" w:rsidRPr="00902D39" w:rsidRDefault="009E5953" w:rsidP="009E5953">
      <w:pPr>
        <w:pStyle w:val="ListParagraph"/>
        <w:rPr>
          <w:rFonts w:ascii="Arial" w:hAnsi="Arial" w:cs="Arial"/>
        </w:rPr>
      </w:pPr>
    </w:p>
    <w:p w14:paraId="3A61DB71"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 xml:space="preserve">Any available drug counseling, rehabilitation and employee assistance programs. </w:t>
      </w:r>
    </w:p>
    <w:p w14:paraId="572C46F4" w14:textId="77777777" w:rsidR="009E5953" w:rsidRPr="00902D39" w:rsidRDefault="009E5953" w:rsidP="009E5953">
      <w:pPr>
        <w:pStyle w:val="ListParagraph"/>
        <w:rPr>
          <w:rFonts w:ascii="Arial" w:hAnsi="Arial" w:cs="Arial"/>
        </w:rPr>
      </w:pPr>
    </w:p>
    <w:p w14:paraId="0CAD83F3"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The penalties that may be imposed upon employees for drug abuse violations.</w:t>
      </w:r>
    </w:p>
    <w:p w14:paraId="77ABBE44" w14:textId="77777777" w:rsidR="009E5953" w:rsidRPr="00902D39" w:rsidRDefault="009E5953" w:rsidP="009E5953">
      <w:pPr>
        <w:pStyle w:val="ListParagraph"/>
        <w:rPr>
          <w:rFonts w:ascii="Arial" w:hAnsi="Arial" w:cs="Arial"/>
        </w:rPr>
      </w:pPr>
    </w:p>
    <w:p w14:paraId="1B5610BC" w14:textId="60F2EC6D" w:rsidR="005A0E74"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Contractor assures </w:t>
      </w:r>
      <w:r w:rsidR="003565F9">
        <w:rPr>
          <w:rFonts w:ascii="Arial" w:hAnsi="Arial" w:cs="Arial"/>
        </w:rPr>
        <w:t xml:space="preserve">and </w:t>
      </w:r>
      <w:r w:rsidR="003A0A93">
        <w:rPr>
          <w:rFonts w:ascii="Arial" w:hAnsi="Arial" w:cs="Arial"/>
        </w:rPr>
        <w:t>certifies</w:t>
      </w:r>
      <w:r w:rsidR="003565F9">
        <w:rPr>
          <w:rFonts w:ascii="Arial" w:hAnsi="Arial" w:cs="Arial"/>
        </w:rPr>
        <w:t xml:space="preserve"> </w:t>
      </w:r>
      <w:r w:rsidRPr="00902D39">
        <w:rPr>
          <w:rFonts w:ascii="Arial" w:hAnsi="Arial" w:cs="Arial"/>
        </w:rPr>
        <w:t>that the funds received will not be used to lobby in connection with this Agreement</w:t>
      </w:r>
      <w:r w:rsidR="003565F9">
        <w:rPr>
          <w:rFonts w:ascii="Arial" w:hAnsi="Arial" w:cs="Arial"/>
        </w:rPr>
        <w:t xml:space="preserve"> </w:t>
      </w:r>
      <w:r w:rsidR="003A0A93">
        <w:rPr>
          <w:rFonts w:ascii="Arial" w:hAnsi="Arial" w:cs="Arial"/>
        </w:rPr>
        <w:t>according to the Byrd Anti-Lobbying Amendment (31 U.S.C.1352)</w:t>
      </w:r>
      <w:r w:rsidRPr="00902D39">
        <w:rPr>
          <w:rFonts w:ascii="Arial" w:hAnsi="Arial" w:cs="Arial"/>
        </w:rPr>
        <w:t>.</w:t>
      </w:r>
    </w:p>
    <w:p w14:paraId="7D9F2CA5" w14:textId="77777777" w:rsidR="005A0E74" w:rsidRPr="00902D39" w:rsidRDefault="005A0E74" w:rsidP="005A0E74">
      <w:pPr>
        <w:pStyle w:val="ListParagraph"/>
        <w:spacing w:after="0"/>
        <w:ind w:left="792"/>
        <w:rPr>
          <w:rFonts w:ascii="Arial" w:hAnsi="Arial" w:cs="Arial"/>
        </w:rPr>
      </w:pPr>
    </w:p>
    <w:p w14:paraId="25BD21F5" w14:textId="0524ED19" w:rsidR="000A4EBD"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State and federal whistleblower protection laws prohibit Contractor from preventing employees or </w:t>
      </w:r>
      <w:r w:rsidR="003E46A0" w:rsidRPr="00902D39">
        <w:rPr>
          <w:rFonts w:ascii="Arial" w:hAnsi="Arial" w:cs="Arial"/>
        </w:rPr>
        <w:t>retaliating</w:t>
      </w:r>
      <w:r w:rsidRPr="00902D39">
        <w:rPr>
          <w:rFonts w:ascii="Arial" w:hAnsi="Arial" w:cs="Arial"/>
        </w:rPr>
        <w:t xml:space="preserve"> against employees for reporting government waste, fraud or abuse. See generally, 41 U.S.C., § 4705; Cal. Lab. Code §§1102.5 et seq. Contractor assures and represents that it is in compliance with all aspects of state and federal whistleblower laws in addition to the following requirements. </w:t>
      </w:r>
    </w:p>
    <w:p w14:paraId="63CC745E" w14:textId="77777777" w:rsidR="000A4EBD" w:rsidRPr="00902D39" w:rsidRDefault="000A4EBD" w:rsidP="000A4EBD">
      <w:pPr>
        <w:pStyle w:val="ListParagraph"/>
        <w:rPr>
          <w:rFonts w:ascii="Arial" w:hAnsi="Arial" w:cs="Arial"/>
        </w:rPr>
      </w:pPr>
    </w:p>
    <w:p w14:paraId="1A5CEE77" w14:textId="3917A798" w:rsidR="004C5618" w:rsidRPr="00226814" w:rsidRDefault="00A8571A" w:rsidP="00226814">
      <w:pPr>
        <w:pStyle w:val="ListParagraph"/>
        <w:numPr>
          <w:ilvl w:val="2"/>
          <w:numId w:val="5"/>
        </w:numPr>
        <w:spacing w:after="0"/>
        <w:rPr>
          <w:rFonts w:ascii="Arial" w:hAnsi="Arial" w:cs="Arial"/>
        </w:rPr>
      </w:pPr>
      <w:r w:rsidRPr="00902D39">
        <w:rPr>
          <w:rFonts w:ascii="Arial" w:hAnsi="Arial" w:cs="Arial"/>
        </w:rPr>
        <w:t xml:space="preserve">If any fraud, waste or abuse is uncovered or suspected, Contractor shall report the concern immediately to </w:t>
      </w:r>
      <w:r w:rsidR="0092608D">
        <w:rPr>
          <w:rFonts w:ascii="Arial" w:hAnsi="Arial" w:cs="Arial"/>
        </w:rPr>
        <w:t>Workforce Partnership</w:t>
      </w:r>
      <w:r w:rsidRPr="00902D39">
        <w:rPr>
          <w:rFonts w:ascii="Arial" w:hAnsi="Arial" w:cs="Arial"/>
        </w:rPr>
        <w:t xml:space="preserve">. Contractor may also report fraud, waste and abuse at the state or federal level. </w:t>
      </w:r>
    </w:p>
    <w:p w14:paraId="61946F76" w14:textId="77777777" w:rsidR="004C5618" w:rsidRPr="00902D39" w:rsidRDefault="004C5618" w:rsidP="00A9748A">
      <w:pPr>
        <w:spacing w:after="0"/>
        <w:ind w:left="720"/>
        <w:rPr>
          <w:rFonts w:ascii="Arial" w:hAnsi="Arial" w:cs="Arial"/>
        </w:rPr>
      </w:pPr>
    </w:p>
    <w:tbl>
      <w:tblPr>
        <w:tblStyle w:val="TableGrid"/>
        <w:tblW w:w="0" w:type="auto"/>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140"/>
      </w:tblGrid>
      <w:tr w:rsidR="00A9748A" w:rsidRPr="00902D39" w14:paraId="66E9A56C" w14:textId="77777777" w:rsidTr="006521B6">
        <w:trPr>
          <w:trHeight w:val="2349"/>
        </w:trPr>
        <w:tc>
          <w:tcPr>
            <w:tcW w:w="4598" w:type="dxa"/>
          </w:tcPr>
          <w:p w14:paraId="0F38388E" w14:textId="0DACB964" w:rsidR="00A9748A" w:rsidRPr="00902D39" w:rsidRDefault="0092608D" w:rsidP="00A9748A">
            <w:pPr>
              <w:rPr>
                <w:rFonts w:ascii="Arial" w:hAnsi="Arial" w:cs="Arial"/>
                <w:b/>
                <w:bCs/>
                <w:u w:val="single"/>
              </w:rPr>
            </w:pPr>
            <w:r>
              <w:rPr>
                <w:rFonts w:ascii="Arial" w:hAnsi="Arial" w:cs="Arial"/>
                <w:b/>
                <w:bCs/>
                <w:u w:val="single"/>
              </w:rPr>
              <w:t>Workforce Partnership</w:t>
            </w:r>
          </w:p>
          <w:p w14:paraId="7ADE4F63" w14:textId="15D53DC2" w:rsidR="00A9748A" w:rsidRPr="00902D39" w:rsidRDefault="0092608D" w:rsidP="00A9748A">
            <w:pPr>
              <w:rPr>
                <w:rFonts w:ascii="Arial" w:hAnsi="Arial" w:cs="Arial"/>
              </w:rPr>
            </w:pPr>
            <w:r>
              <w:rPr>
                <w:rFonts w:ascii="Arial" w:hAnsi="Arial" w:cs="Arial"/>
              </w:rPr>
              <w:t>Molly Dishman</w:t>
            </w:r>
          </w:p>
          <w:p w14:paraId="3D9884D2" w14:textId="77777777" w:rsidR="00A9748A" w:rsidRPr="00902D39" w:rsidRDefault="00A9748A" w:rsidP="00A9748A">
            <w:pPr>
              <w:rPr>
                <w:rFonts w:ascii="Arial" w:hAnsi="Arial" w:cs="Arial"/>
              </w:rPr>
            </w:pPr>
            <w:r w:rsidRPr="00902D39">
              <w:rPr>
                <w:rFonts w:ascii="Arial" w:hAnsi="Arial" w:cs="Arial"/>
              </w:rPr>
              <w:t>Equal Opportunity Officer/Grievance Officer</w:t>
            </w:r>
          </w:p>
          <w:p w14:paraId="1F2C4FDF" w14:textId="77777777" w:rsidR="00A9748A" w:rsidRPr="00902D39" w:rsidRDefault="00A9748A" w:rsidP="00A9748A">
            <w:pPr>
              <w:rPr>
                <w:rFonts w:ascii="Arial" w:hAnsi="Arial" w:cs="Arial"/>
              </w:rPr>
            </w:pPr>
            <w:r w:rsidRPr="00902D39">
              <w:rPr>
                <w:rFonts w:ascii="Arial" w:hAnsi="Arial" w:cs="Arial"/>
              </w:rPr>
              <w:t>San Diego Workforce Partnership, Inc.</w:t>
            </w:r>
          </w:p>
          <w:p w14:paraId="0200E0DA" w14:textId="77777777" w:rsidR="00A9748A" w:rsidRPr="00902D39" w:rsidRDefault="00A9748A" w:rsidP="00A9748A">
            <w:pPr>
              <w:rPr>
                <w:rFonts w:ascii="Arial" w:hAnsi="Arial" w:cs="Arial"/>
              </w:rPr>
            </w:pPr>
            <w:r w:rsidRPr="00902D39">
              <w:rPr>
                <w:rFonts w:ascii="Arial" w:hAnsi="Arial" w:cs="Arial"/>
              </w:rPr>
              <w:t>9246 Lightwave, Suite 210</w:t>
            </w:r>
          </w:p>
          <w:p w14:paraId="76BEBF91" w14:textId="77777777" w:rsidR="00A9748A" w:rsidRPr="00902D39" w:rsidRDefault="00A9748A" w:rsidP="00A9748A">
            <w:pPr>
              <w:rPr>
                <w:rFonts w:ascii="Arial" w:hAnsi="Arial" w:cs="Arial"/>
              </w:rPr>
            </w:pPr>
            <w:r w:rsidRPr="00902D39">
              <w:rPr>
                <w:rFonts w:ascii="Arial" w:hAnsi="Arial" w:cs="Arial"/>
              </w:rPr>
              <w:t>San Diego, CA 92123</w:t>
            </w:r>
          </w:p>
          <w:p w14:paraId="2EED71A1" w14:textId="2EC83A98" w:rsidR="00A9748A" w:rsidRPr="00902D39" w:rsidRDefault="00A9748A" w:rsidP="00A9748A">
            <w:pPr>
              <w:rPr>
                <w:rFonts w:ascii="Arial" w:hAnsi="Arial" w:cs="Arial"/>
              </w:rPr>
            </w:pPr>
            <w:r w:rsidRPr="00902D39">
              <w:rPr>
                <w:rFonts w:ascii="Arial" w:hAnsi="Arial" w:cs="Arial"/>
              </w:rPr>
              <w:t>(619) 228-2900</w:t>
            </w:r>
          </w:p>
        </w:tc>
        <w:tc>
          <w:tcPr>
            <w:tcW w:w="4140" w:type="dxa"/>
          </w:tcPr>
          <w:p w14:paraId="353525EC" w14:textId="77777777" w:rsidR="00A9748A" w:rsidRPr="00902D39" w:rsidRDefault="00A9748A" w:rsidP="00A9748A">
            <w:pPr>
              <w:rPr>
                <w:rFonts w:ascii="Arial" w:hAnsi="Arial" w:cs="Arial"/>
                <w:b/>
                <w:bCs/>
                <w:u w:val="single"/>
              </w:rPr>
            </w:pPr>
            <w:r w:rsidRPr="00902D39">
              <w:rPr>
                <w:rFonts w:ascii="Arial" w:hAnsi="Arial" w:cs="Arial"/>
                <w:b/>
                <w:bCs/>
                <w:u w:val="single"/>
              </w:rPr>
              <w:t xml:space="preserve">EDD </w:t>
            </w:r>
          </w:p>
          <w:p w14:paraId="52FC8CED" w14:textId="77777777" w:rsidR="00A9748A" w:rsidRPr="00902D39" w:rsidRDefault="00A9748A" w:rsidP="00A9748A">
            <w:pPr>
              <w:rPr>
                <w:rFonts w:ascii="Arial" w:hAnsi="Arial" w:cs="Arial"/>
              </w:rPr>
            </w:pPr>
            <w:r w:rsidRPr="00902D39">
              <w:rPr>
                <w:rFonts w:ascii="Arial" w:hAnsi="Arial" w:cs="Arial"/>
              </w:rPr>
              <w:t xml:space="preserve">Attention: Compliance Resolution Unit </w:t>
            </w:r>
          </w:p>
          <w:p w14:paraId="3DB730CC" w14:textId="11645916" w:rsidR="00A9748A" w:rsidRPr="00902D39" w:rsidRDefault="00A9748A" w:rsidP="00A9748A">
            <w:pPr>
              <w:rPr>
                <w:rFonts w:ascii="Arial" w:hAnsi="Arial" w:cs="Arial"/>
              </w:rPr>
            </w:pPr>
            <w:r w:rsidRPr="00902D39">
              <w:rPr>
                <w:rFonts w:ascii="Arial" w:hAnsi="Arial" w:cs="Arial"/>
              </w:rPr>
              <w:t>Compliance Review Division, MIC 22</w:t>
            </w:r>
            <w:r w:rsidR="00E67E73">
              <w:rPr>
                <w:rFonts w:ascii="Arial" w:hAnsi="Arial" w:cs="Arial"/>
              </w:rPr>
              <w:t>-</w:t>
            </w:r>
            <w:r w:rsidRPr="00902D39">
              <w:rPr>
                <w:rFonts w:ascii="Arial" w:hAnsi="Arial" w:cs="Arial"/>
              </w:rPr>
              <w:t>M</w:t>
            </w:r>
          </w:p>
          <w:p w14:paraId="37D7CDA3" w14:textId="77777777" w:rsidR="00A9748A" w:rsidRPr="00902D39" w:rsidRDefault="00A9748A" w:rsidP="00A9748A">
            <w:pPr>
              <w:rPr>
                <w:rFonts w:ascii="Arial" w:hAnsi="Arial" w:cs="Arial"/>
              </w:rPr>
            </w:pPr>
            <w:r w:rsidRPr="00902D39">
              <w:rPr>
                <w:rFonts w:ascii="Arial" w:hAnsi="Arial" w:cs="Arial"/>
              </w:rPr>
              <w:t xml:space="preserve">Employment Development Department </w:t>
            </w:r>
          </w:p>
          <w:p w14:paraId="6CF8C3A6" w14:textId="77777777" w:rsidR="00A9748A" w:rsidRPr="00902D39" w:rsidRDefault="00A9748A" w:rsidP="00A9748A">
            <w:pPr>
              <w:rPr>
                <w:rFonts w:ascii="Arial" w:hAnsi="Arial" w:cs="Arial"/>
              </w:rPr>
            </w:pPr>
            <w:r w:rsidRPr="00902D39">
              <w:rPr>
                <w:rFonts w:ascii="Arial" w:hAnsi="Arial" w:cs="Arial"/>
              </w:rPr>
              <w:t>PO Box 826880</w:t>
            </w:r>
          </w:p>
          <w:p w14:paraId="662CFCC3" w14:textId="1E76A48D" w:rsidR="00A9748A" w:rsidRPr="00902D39" w:rsidRDefault="00A9748A" w:rsidP="00A9748A">
            <w:pPr>
              <w:rPr>
                <w:rFonts w:ascii="Arial" w:hAnsi="Arial" w:cs="Arial"/>
                <w:u w:val="single"/>
              </w:rPr>
            </w:pPr>
            <w:r w:rsidRPr="00902D39">
              <w:rPr>
                <w:rFonts w:ascii="Arial" w:hAnsi="Arial" w:cs="Arial"/>
              </w:rPr>
              <w:t>Sacramento, CA 94280-0001</w:t>
            </w:r>
          </w:p>
        </w:tc>
      </w:tr>
      <w:tr w:rsidR="00A9748A" w:rsidRPr="00902D39" w14:paraId="76F3773F" w14:textId="77777777" w:rsidTr="006521B6">
        <w:trPr>
          <w:trHeight w:val="1890"/>
        </w:trPr>
        <w:tc>
          <w:tcPr>
            <w:tcW w:w="8738" w:type="dxa"/>
            <w:gridSpan w:val="2"/>
          </w:tcPr>
          <w:p w14:paraId="0BB5722E" w14:textId="77777777" w:rsidR="00A9748A" w:rsidRPr="00902D39" w:rsidRDefault="00A9748A" w:rsidP="00A9748A">
            <w:pPr>
              <w:rPr>
                <w:rFonts w:ascii="Arial" w:hAnsi="Arial" w:cs="Arial"/>
                <w:b/>
                <w:bCs/>
                <w:u w:val="single"/>
              </w:rPr>
            </w:pPr>
            <w:r w:rsidRPr="00902D39">
              <w:rPr>
                <w:rFonts w:ascii="Arial" w:hAnsi="Arial" w:cs="Arial"/>
                <w:b/>
                <w:bCs/>
                <w:u w:val="single"/>
              </w:rPr>
              <w:lastRenderedPageBreak/>
              <w:t>OIG</w:t>
            </w:r>
          </w:p>
          <w:p w14:paraId="4AEA0B7A" w14:textId="77777777" w:rsidR="00A9748A" w:rsidRPr="00902D39" w:rsidRDefault="00A9748A" w:rsidP="00A9748A">
            <w:pPr>
              <w:rPr>
                <w:rFonts w:ascii="Arial" w:hAnsi="Arial" w:cs="Arial"/>
              </w:rPr>
            </w:pPr>
            <w:r w:rsidRPr="00902D39">
              <w:rPr>
                <w:rFonts w:ascii="Arial" w:hAnsi="Arial" w:cs="Arial"/>
              </w:rPr>
              <w:t>Office of Inspector General Complaints Analysis Office</w:t>
            </w:r>
          </w:p>
          <w:p w14:paraId="0FC72D14" w14:textId="3E47240F" w:rsidR="00A9748A" w:rsidRPr="00902D39" w:rsidRDefault="00A9748A" w:rsidP="00A9748A">
            <w:pPr>
              <w:rPr>
                <w:rFonts w:ascii="Arial" w:hAnsi="Arial" w:cs="Arial"/>
              </w:rPr>
            </w:pPr>
            <w:r w:rsidRPr="00902D39">
              <w:rPr>
                <w:rFonts w:ascii="Arial" w:hAnsi="Arial" w:cs="Arial"/>
              </w:rPr>
              <w:t>200 Constitution Avenue, N.W., Room S-</w:t>
            </w:r>
            <w:r w:rsidR="00E67E73">
              <w:rPr>
                <w:rFonts w:ascii="Arial" w:hAnsi="Arial" w:cs="Arial"/>
              </w:rPr>
              <w:t>20210</w:t>
            </w:r>
            <w:r w:rsidR="00E67E73" w:rsidRPr="00902D39">
              <w:rPr>
                <w:rFonts w:ascii="Arial" w:hAnsi="Arial" w:cs="Arial"/>
              </w:rPr>
              <w:t xml:space="preserve"> </w:t>
            </w:r>
          </w:p>
          <w:p w14:paraId="6718FF00" w14:textId="77777777" w:rsidR="00A9748A" w:rsidRPr="00902D39" w:rsidRDefault="00A9748A" w:rsidP="00A9748A">
            <w:pPr>
              <w:rPr>
                <w:rFonts w:ascii="Arial" w:hAnsi="Arial" w:cs="Arial"/>
              </w:rPr>
            </w:pPr>
            <w:r w:rsidRPr="00902D39">
              <w:rPr>
                <w:rFonts w:ascii="Arial" w:hAnsi="Arial" w:cs="Arial"/>
              </w:rPr>
              <w:t>Washington, D.C. 20210</w:t>
            </w:r>
          </w:p>
          <w:p w14:paraId="44FB9FAE" w14:textId="77777777" w:rsidR="00A9748A" w:rsidRPr="00902D39" w:rsidRDefault="00A9748A" w:rsidP="00A9748A">
            <w:pPr>
              <w:rPr>
                <w:rFonts w:ascii="Arial" w:hAnsi="Arial" w:cs="Arial"/>
              </w:rPr>
            </w:pPr>
            <w:r w:rsidRPr="00902D39">
              <w:rPr>
                <w:rFonts w:ascii="Arial" w:hAnsi="Arial" w:cs="Arial"/>
              </w:rPr>
              <w:t>oig.dol.gov/hotlinecontact.htm</w:t>
            </w:r>
          </w:p>
          <w:p w14:paraId="0429B9A5" w14:textId="3A4FF4A7" w:rsidR="00A9748A" w:rsidRPr="00902D39" w:rsidRDefault="00A9748A" w:rsidP="00A9748A">
            <w:pPr>
              <w:rPr>
                <w:rFonts w:ascii="Arial" w:hAnsi="Arial" w:cs="Arial"/>
              </w:rPr>
            </w:pPr>
            <w:r w:rsidRPr="00902D39">
              <w:rPr>
                <w:rFonts w:ascii="Arial" w:hAnsi="Arial" w:cs="Arial"/>
              </w:rPr>
              <w:t>Phone: (800)</w:t>
            </w:r>
            <w:r w:rsidR="007C51F4">
              <w:rPr>
                <w:rFonts w:ascii="Arial" w:hAnsi="Arial" w:cs="Arial"/>
              </w:rPr>
              <w:t xml:space="preserve"> </w:t>
            </w:r>
            <w:r w:rsidRPr="00902D39">
              <w:rPr>
                <w:rFonts w:ascii="Arial" w:hAnsi="Arial" w:cs="Arial"/>
              </w:rPr>
              <w:t>347-3756</w:t>
            </w:r>
          </w:p>
          <w:p w14:paraId="2BFBD3A7" w14:textId="4A3F23EC" w:rsidR="00A9748A" w:rsidRPr="00902D39" w:rsidRDefault="00A9748A" w:rsidP="00A9748A">
            <w:pPr>
              <w:rPr>
                <w:rFonts w:ascii="Arial" w:hAnsi="Arial" w:cs="Arial"/>
                <w:u w:val="single"/>
              </w:rPr>
            </w:pPr>
          </w:p>
        </w:tc>
      </w:tr>
    </w:tbl>
    <w:p w14:paraId="364038BF" w14:textId="77777777" w:rsidR="00A9748A" w:rsidRPr="00902D39" w:rsidRDefault="00A9748A" w:rsidP="00A9748A">
      <w:pPr>
        <w:spacing w:after="0" w:line="240" w:lineRule="auto"/>
        <w:rPr>
          <w:rFonts w:ascii="Arial" w:hAnsi="Arial" w:cs="Arial"/>
          <w:b/>
          <w:bCs/>
          <w:u w:val="single"/>
        </w:rPr>
      </w:pPr>
    </w:p>
    <w:p w14:paraId="1C285C4A" w14:textId="77777777" w:rsidR="009D0494" w:rsidRPr="00902D39" w:rsidRDefault="00A8571A" w:rsidP="009D0494">
      <w:pPr>
        <w:spacing w:after="0"/>
        <w:ind w:left="900"/>
        <w:rPr>
          <w:rFonts w:ascii="Arial" w:hAnsi="Arial" w:cs="Arial"/>
        </w:rPr>
      </w:pPr>
      <w:r w:rsidRPr="00902D39">
        <w:rPr>
          <w:rFonts w:ascii="Arial" w:hAnsi="Arial" w:cs="Arial"/>
        </w:rPr>
        <w:t>Allegations considered to be of an emergency nature may be reported by telephone to the Compliance Resolution Unit Supervisor at (916) 653-3270, and by calling the OIG hotline at 1-800-347-3756, and followed immediately thereafter by a written report.</w:t>
      </w:r>
    </w:p>
    <w:p w14:paraId="2BD10E62" w14:textId="2007581F" w:rsidR="00A8571A" w:rsidRPr="00902D39" w:rsidRDefault="00A8571A" w:rsidP="009D0494">
      <w:pPr>
        <w:spacing w:after="0"/>
        <w:ind w:left="900"/>
        <w:rPr>
          <w:rFonts w:ascii="Arial" w:hAnsi="Arial" w:cs="Arial"/>
        </w:rPr>
      </w:pPr>
      <w:r w:rsidRPr="00902D39">
        <w:rPr>
          <w:rFonts w:ascii="Arial" w:hAnsi="Arial" w:cs="Arial"/>
        </w:rPr>
        <w:t>The following defines fraud, waste and abuse:</w:t>
      </w:r>
    </w:p>
    <w:p w14:paraId="54CC6BA3" w14:textId="77777777" w:rsidR="009D0494" w:rsidRPr="00902D39" w:rsidRDefault="009D0494" w:rsidP="009D0494">
      <w:pPr>
        <w:spacing w:after="0"/>
        <w:ind w:left="900"/>
        <w:rPr>
          <w:rFonts w:ascii="Arial" w:hAnsi="Arial" w:cs="Arial"/>
        </w:rPr>
      </w:pPr>
    </w:p>
    <w:p w14:paraId="06DD366E" w14:textId="4AA57ED6" w:rsidR="00CB6DCF" w:rsidRPr="00902D39" w:rsidRDefault="00A8571A" w:rsidP="00D0481A">
      <w:pPr>
        <w:pStyle w:val="ListParagraph"/>
        <w:numPr>
          <w:ilvl w:val="3"/>
          <w:numId w:val="5"/>
        </w:numPr>
        <w:spacing w:after="0"/>
        <w:rPr>
          <w:rFonts w:ascii="Arial" w:hAnsi="Arial" w:cs="Arial"/>
        </w:rPr>
      </w:pPr>
      <w:r w:rsidRPr="00902D39">
        <w:rPr>
          <w:rFonts w:ascii="Arial" w:hAnsi="Arial" w:cs="Arial"/>
        </w:rPr>
        <w:t>Fraud is the intentional submission of false information to get money or a benefit. Fraud may be committed against the government, an organization or an individual. Fraud occurs when an individual knows or should know that something is false and provides information or conceals material facts with the intent to deceive to benefit themselves or another person. Examples of fraud include, but are not limited to, the following:</w:t>
      </w:r>
    </w:p>
    <w:p w14:paraId="49FFB0E8" w14:textId="77777777" w:rsidR="00934106" w:rsidRPr="00902D39" w:rsidRDefault="00934106" w:rsidP="00934106">
      <w:pPr>
        <w:pStyle w:val="ListParagraph"/>
        <w:spacing w:after="0"/>
        <w:ind w:left="1728"/>
        <w:rPr>
          <w:rFonts w:ascii="Arial" w:hAnsi="Arial" w:cs="Arial"/>
        </w:rPr>
      </w:pPr>
    </w:p>
    <w:p w14:paraId="24022AB1" w14:textId="7349E5E4"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 xml:space="preserve">Falsifying information on a </w:t>
      </w:r>
      <w:r w:rsidR="00517D8B" w:rsidRPr="00902D39">
        <w:rPr>
          <w:rFonts w:ascii="Arial" w:hAnsi="Arial" w:cs="Arial"/>
        </w:rPr>
        <w:t>customer</w:t>
      </w:r>
      <w:r w:rsidRPr="00902D39">
        <w:rPr>
          <w:rFonts w:ascii="Arial" w:hAnsi="Arial" w:cs="Arial"/>
        </w:rPr>
        <w:t xml:space="preserve"> application for a consumer.</w:t>
      </w:r>
    </w:p>
    <w:p w14:paraId="04F914E4" w14:textId="77777777" w:rsidR="00934106" w:rsidRPr="00902D39" w:rsidRDefault="00934106" w:rsidP="00934106">
      <w:pPr>
        <w:pStyle w:val="ListParagraph"/>
        <w:spacing w:after="0"/>
        <w:ind w:left="2232"/>
        <w:rPr>
          <w:rFonts w:ascii="Arial" w:hAnsi="Arial" w:cs="Arial"/>
        </w:rPr>
      </w:pPr>
    </w:p>
    <w:p w14:paraId="5D93A884" w14:textId="77777777"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Soliciting, offering or receiving a kickback, bribe or rebate for program services.</w:t>
      </w:r>
    </w:p>
    <w:p w14:paraId="04B4C54B" w14:textId="77777777" w:rsidR="00934106" w:rsidRPr="00902D39" w:rsidRDefault="00934106" w:rsidP="00934106">
      <w:pPr>
        <w:pStyle w:val="ListParagraph"/>
        <w:rPr>
          <w:rFonts w:ascii="Arial" w:hAnsi="Arial" w:cs="Arial"/>
        </w:rPr>
      </w:pPr>
    </w:p>
    <w:p w14:paraId="321D808D" w14:textId="77777777"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Forging or altering required documentation on a program application.</w:t>
      </w:r>
    </w:p>
    <w:p w14:paraId="30D979DD" w14:textId="77777777" w:rsidR="00934106" w:rsidRPr="00902D39" w:rsidRDefault="00934106" w:rsidP="00934106">
      <w:pPr>
        <w:pStyle w:val="ListParagraph"/>
        <w:rPr>
          <w:rFonts w:ascii="Arial" w:hAnsi="Arial" w:cs="Arial"/>
        </w:rPr>
      </w:pPr>
    </w:p>
    <w:p w14:paraId="44CDD466" w14:textId="634D9592"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 xml:space="preserve">Deliberately misrepresenting the services offered by </w:t>
      </w:r>
      <w:r w:rsidR="0092608D">
        <w:rPr>
          <w:rFonts w:ascii="Arial" w:hAnsi="Arial" w:cs="Arial"/>
        </w:rPr>
        <w:t>Workforce Partnership</w:t>
      </w:r>
      <w:r w:rsidRPr="00902D39">
        <w:rPr>
          <w:rFonts w:ascii="Arial" w:hAnsi="Arial" w:cs="Arial"/>
        </w:rPr>
        <w:t>, resulting in unnecessary cost, improper payments or overpayment.</w:t>
      </w:r>
    </w:p>
    <w:p w14:paraId="275A24CC" w14:textId="77777777" w:rsidR="00934106" w:rsidRPr="00902D39" w:rsidRDefault="00934106" w:rsidP="00934106">
      <w:pPr>
        <w:pStyle w:val="ListParagraph"/>
        <w:rPr>
          <w:rFonts w:ascii="Arial" w:hAnsi="Arial" w:cs="Arial"/>
        </w:rPr>
      </w:pPr>
    </w:p>
    <w:p w14:paraId="706A68DA" w14:textId="1A8A5775" w:rsidR="004C5618" w:rsidRPr="00226814" w:rsidRDefault="00A8571A" w:rsidP="004C5618">
      <w:pPr>
        <w:pStyle w:val="ListParagraph"/>
        <w:numPr>
          <w:ilvl w:val="3"/>
          <w:numId w:val="5"/>
        </w:numPr>
        <w:spacing w:after="0"/>
        <w:rPr>
          <w:rFonts w:ascii="Arial" w:hAnsi="Arial" w:cs="Arial"/>
        </w:rPr>
      </w:pPr>
      <w:r w:rsidRPr="00902D39">
        <w:rPr>
          <w:rFonts w:ascii="Arial" w:hAnsi="Arial" w:cs="Arial"/>
        </w:rPr>
        <w:t xml:space="preserve">Waste is the extravagant, careless or needless expenditure of government resources or services that result from deficient practices or decisions. An example of waste would be, but is not limited to, throwing away collateral and marketing materials provided by </w:t>
      </w:r>
      <w:r w:rsidR="0092608D">
        <w:rPr>
          <w:rFonts w:ascii="Arial" w:hAnsi="Arial" w:cs="Arial"/>
        </w:rPr>
        <w:t>Workforce Partnership</w:t>
      </w:r>
      <w:r w:rsidRPr="00902D39">
        <w:rPr>
          <w:rFonts w:ascii="Arial" w:hAnsi="Arial" w:cs="Arial"/>
        </w:rPr>
        <w:t xml:space="preserve"> and intended for the public.</w:t>
      </w:r>
    </w:p>
    <w:p w14:paraId="48176757" w14:textId="77777777" w:rsidR="00934106" w:rsidRPr="00902D39" w:rsidRDefault="00934106" w:rsidP="00934106">
      <w:pPr>
        <w:pStyle w:val="ListParagraph"/>
        <w:rPr>
          <w:rFonts w:ascii="Arial" w:hAnsi="Arial" w:cs="Arial"/>
        </w:rPr>
      </w:pPr>
    </w:p>
    <w:p w14:paraId="63B6F519" w14:textId="564B9BDE" w:rsidR="00934106" w:rsidRPr="00902D39" w:rsidRDefault="00A8571A" w:rsidP="00D0481A">
      <w:pPr>
        <w:pStyle w:val="ListParagraph"/>
        <w:numPr>
          <w:ilvl w:val="3"/>
          <w:numId w:val="5"/>
        </w:numPr>
        <w:spacing w:after="0"/>
        <w:rPr>
          <w:rFonts w:ascii="Arial" w:hAnsi="Arial" w:cs="Arial"/>
        </w:rPr>
      </w:pPr>
      <w:r w:rsidRPr="00902D39">
        <w:rPr>
          <w:rFonts w:ascii="Arial" w:hAnsi="Arial" w:cs="Arial"/>
        </w:rPr>
        <w:t xml:space="preserve">Abuse describes practices that either directly or indirectly result in unnecessary costs. Unlike fraud, the intention to deceive is not required. One example of abuse is providing unfunded program services that are not necessary for enrollment into </w:t>
      </w:r>
      <w:r w:rsidR="0092608D">
        <w:rPr>
          <w:rFonts w:ascii="Arial" w:hAnsi="Arial" w:cs="Arial"/>
        </w:rPr>
        <w:t>Workforce Partnership</w:t>
      </w:r>
      <w:r w:rsidRPr="00902D39">
        <w:rPr>
          <w:rFonts w:ascii="Arial" w:hAnsi="Arial" w:cs="Arial"/>
        </w:rPr>
        <w:t>’s program (i.e., offering notary services on the side during Customer enrollment).</w:t>
      </w:r>
    </w:p>
    <w:p w14:paraId="7CE5B3D8" w14:textId="77777777" w:rsidR="00934106" w:rsidRPr="00902D39" w:rsidRDefault="00934106" w:rsidP="00934106">
      <w:pPr>
        <w:pStyle w:val="ListParagraph"/>
        <w:rPr>
          <w:rFonts w:ascii="Arial" w:hAnsi="Arial" w:cs="Arial"/>
        </w:rPr>
      </w:pPr>
    </w:p>
    <w:p w14:paraId="3D5D58B6" w14:textId="77777777" w:rsidR="00934106" w:rsidRPr="00902D39" w:rsidRDefault="00A8571A" w:rsidP="00D0481A">
      <w:pPr>
        <w:pStyle w:val="ListParagraph"/>
        <w:numPr>
          <w:ilvl w:val="1"/>
          <w:numId w:val="5"/>
        </w:numPr>
        <w:spacing w:after="0"/>
        <w:rPr>
          <w:rFonts w:ascii="Arial" w:hAnsi="Arial" w:cs="Arial"/>
        </w:rPr>
      </w:pPr>
      <w:r w:rsidRPr="00902D39">
        <w:rPr>
          <w:rFonts w:ascii="Arial" w:hAnsi="Arial" w:cs="Arial"/>
        </w:rPr>
        <w:t>The Federal Privacy Act of 1974 and related state law and regulations require the proper disclosure of individually identifiable information and/or records. Contractor agrees to take appropriate precautions to protect confidential information from loss, unauthorized use, access, disclosure, modification and destruction.</w:t>
      </w:r>
    </w:p>
    <w:p w14:paraId="412107C6" w14:textId="77777777" w:rsidR="00934106" w:rsidRPr="00902D39" w:rsidRDefault="00934106" w:rsidP="00934106">
      <w:pPr>
        <w:pStyle w:val="ListParagraph"/>
        <w:rPr>
          <w:rFonts w:ascii="Arial" w:hAnsi="Arial" w:cs="Arial"/>
        </w:rPr>
      </w:pPr>
    </w:p>
    <w:p w14:paraId="3B1B00D8" w14:textId="77777777" w:rsidR="00934106" w:rsidRPr="002F7F0A" w:rsidRDefault="00A8571A" w:rsidP="00D0481A">
      <w:pPr>
        <w:pStyle w:val="ListParagraph"/>
        <w:numPr>
          <w:ilvl w:val="1"/>
          <w:numId w:val="5"/>
        </w:numPr>
        <w:spacing w:after="0"/>
        <w:rPr>
          <w:rFonts w:ascii="Arial" w:hAnsi="Arial" w:cs="Arial"/>
        </w:rPr>
      </w:pPr>
      <w:r w:rsidRPr="002F7F0A">
        <w:rPr>
          <w:rFonts w:ascii="Arial" w:hAnsi="Arial" w:cs="Arial"/>
        </w:rPr>
        <w:t>Where applicable, Contractor shall comply with all applicable standards, orders or regulations issued pursuant to the Clean Air Act (42 U.S.C. Sec 7401 et seq.), the Federal Water Pollution Control Act as amended (33 U.S.C. Sec 1251 et seq.), and the Solid Waste Disposal Act (40 CFR Part 247) Violations shall be reported to the Federal awarding agency and the Regional Office of the Environmental Protection Agency.</w:t>
      </w:r>
    </w:p>
    <w:p w14:paraId="15FC3444" w14:textId="77777777" w:rsidR="00934106" w:rsidRPr="00902D39" w:rsidRDefault="00934106" w:rsidP="00934106">
      <w:pPr>
        <w:pStyle w:val="ListParagraph"/>
        <w:rPr>
          <w:rFonts w:ascii="Arial" w:hAnsi="Arial" w:cs="Arial"/>
        </w:rPr>
      </w:pPr>
    </w:p>
    <w:p w14:paraId="32F06A4C" w14:textId="6AF1035D"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All notices, demands and requests contemplated hereunder by either party to the other shall be in writing, and shall be delivered by U.S. mail postage prepaid, registered or certified, return receipt requested, or any nationally recognized overnight courier with signature required, to the following address: </w:t>
      </w:r>
    </w:p>
    <w:p w14:paraId="4C2AA17A" w14:textId="3489EA4A" w:rsidR="00A8571A" w:rsidRPr="00902D39" w:rsidRDefault="00A8571A" w:rsidP="00A8571A">
      <w:pPr>
        <w:rPr>
          <w:rFonts w:ascii="Arial" w:hAnsi="Arial" w:cs="Arial"/>
        </w:rPr>
      </w:pPr>
    </w:p>
    <w:tbl>
      <w:tblPr>
        <w:tblStyle w:val="TableGrid"/>
        <w:tblW w:w="0" w:type="auto"/>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4090"/>
      </w:tblGrid>
      <w:tr w:rsidR="00E218CA" w:rsidRPr="00902D39" w14:paraId="5FFB5BDE" w14:textId="77777777" w:rsidTr="0667AE0B">
        <w:trPr>
          <w:trHeight w:val="432"/>
        </w:trPr>
        <w:tc>
          <w:tcPr>
            <w:tcW w:w="4090" w:type="dxa"/>
            <w:vAlign w:val="center"/>
          </w:tcPr>
          <w:p w14:paraId="24AE611C" w14:textId="70E844E0" w:rsidR="00E218CA" w:rsidRPr="00902D39" w:rsidRDefault="0092608D" w:rsidP="00E218CA">
            <w:pPr>
              <w:rPr>
                <w:rFonts w:ascii="Arial" w:hAnsi="Arial" w:cs="Arial"/>
              </w:rPr>
            </w:pPr>
            <w:r>
              <w:rPr>
                <w:rFonts w:ascii="Arial" w:hAnsi="Arial" w:cs="Arial"/>
                <w:b/>
                <w:u w:val="single"/>
              </w:rPr>
              <w:t>Workforce Partnership</w:t>
            </w:r>
          </w:p>
        </w:tc>
        <w:tc>
          <w:tcPr>
            <w:tcW w:w="4090" w:type="dxa"/>
            <w:vAlign w:val="center"/>
          </w:tcPr>
          <w:p w14:paraId="50D03E85" w14:textId="77777777" w:rsidR="00E218CA" w:rsidRPr="00902D39" w:rsidRDefault="00E218CA" w:rsidP="00E218CA">
            <w:pPr>
              <w:rPr>
                <w:rFonts w:ascii="Arial" w:hAnsi="Arial" w:cs="Arial"/>
                <w:b/>
                <w:u w:val="single"/>
              </w:rPr>
            </w:pPr>
            <w:r w:rsidRPr="00902D39">
              <w:rPr>
                <w:rFonts w:ascii="Arial" w:hAnsi="Arial" w:cs="Arial"/>
                <w:b/>
                <w:u w:val="single"/>
              </w:rPr>
              <w:t>CONTRACTOR</w:t>
            </w:r>
          </w:p>
        </w:tc>
      </w:tr>
      <w:tr w:rsidR="000C0150" w:rsidRPr="00902D39" w14:paraId="1715BEA0" w14:textId="77777777" w:rsidTr="0667AE0B">
        <w:trPr>
          <w:trHeight w:val="432"/>
        </w:trPr>
        <w:tc>
          <w:tcPr>
            <w:tcW w:w="4090" w:type="dxa"/>
            <w:vAlign w:val="center"/>
          </w:tcPr>
          <w:p w14:paraId="4B49FD21" w14:textId="77777777" w:rsidR="000C0150" w:rsidRDefault="000C0150" w:rsidP="00E218CA">
            <w:pPr>
              <w:rPr>
                <w:rFonts w:ascii="Arial" w:hAnsi="Arial" w:cs="Arial"/>
                <w:b/>
                <w:u w:val="single"/>
              </w:rPr>
            </w:pPr>
          </w:p>
        </w:tc>
        <w:tc>
          <w:tcPr>
            <w:tcW w:w="4090" w:type="dxa"/>
            <w:vAlign w:val="center"/>
          </w:tcPr>
          <w:p w14:paraId="7080C516" w14:textId="77777777" w:rsidR="000C0150" w:rsidRPr="00902D39" w:rsidRDefault="000C0150" w:rsidP="00E218CA">
            <w:pPr>
              <w:rPr>
                <w:rFonts w:ascii="Arial" w:hAnsi="Arial" w:cs="Arial"/>
                <w:b/>
                <w:u w:val="single"/>
              </w:rPr>
            </w:pPr>
          </w:p>
        </w:tc>
      </w:tr>
      <w:tr w:rsidR="00E218CA" w:rsidRPr="00902D39" w14:paraId="31AA577D" w14:textId="77777777" w:rsidTr="0667AE0B">
        <w:trPr>
          <w:trHeight w:val="333"/>
        </w:trPr>
        <w:tc>
          <w:tcPr>
            <w:tcW w:w="4090" w:type="dxa"/>
            <w:vAlign w:val="center"/>
          </w:tcPr>
          <w:p w14:paraId="49002E89" w14:textId="6B3D46AD" w:rsidR="00E218CA" w:rsidRPr="00902D39" w:rsidRDefault="388C12A2" w:rsidP="003163C7">
            <w:pPr>
              <w:keepNext/>
              <w:widowControl w:val="0"/>
              <w:rPr>
                <w:rFonts w:ascii="Arial" w:hAnsi="Arial" w:cs="Arial"/>
                <w:color w:val="000000" w:themeColor="text1"/>
              </w:rPr>
            </w:pPr>
            <w:r w:rsidRPr="0667AE0B">
              <w:rPr>
                <w:rFonts w:ascii="Arial" w:hAnsi="Arial" w:cs="Arial"/>
              </w:rPr>
              <w:t xml:space="preserve">Attn: </w:t>
            </w:r>
            <w:r w:rsidR="719ECDAE" w:rsidRPr="0667AE0B">
              <w:rPr>
                <w:rFonts w:ascii="Arial" w:hAnsi="Arial" w:cs="Arial"/>
                <w:color w:val="FF0000"/>
              </w:rPr>
              <w:t xml:space="preserve"> </w:t>
            </w:r>
          </w:p>
        </w:tc>
        <w:tc>
          <w:tcPr>
            <w:tcW w:w="4090" w:type="dxa"/>
            <w:vAlign w:val="center"/>
          </w:tcPr>
          <w:p w14:paraId="27062446" w14:textId="7C24C60B" w:rsidR="00E218CA" w:rsidRPr="00896BD9" w:rsidRDefault="00896BD9" w:rsidP="003163C7">
            <w:pPr>
              <w:keepNext/>
              <w:widowControl w:val="0"/>
              <w:rPr>
                <w:rFonts w:ascii="Arial" w:hAnsi="Arial" w:cs="Arial"/>
                <w:color w:val="FF0000"/>
              </w:rPr>
            </w:pPr>
            <w:r w:rsidRPr="00896BD9">
              <w:rPr>
                <w:rFonts w:ascii="Arial" w:hAnsi="Arial" w:cs="Arial"/>
              </w:rPr>
              <w:t xml:space="preserve">Attn: </w:t>
            </w:r>
            <w:r w:rsidRPr="00896BD9">
              <w:rPr>
                <w:rFonts w:ascii="Arial" w:hAnsi="Arial" w:cs="Arial"/>
                <w:color w:val="FF0000"/>
              </w:rPr>
              <w:t>[CONTACT NAME]</w:t>
            </w:r>
          </w:p>
        </w:tc>
      </w:tr>
      <w:tr w:rsidR="00E218CA" w:rsidRPr="00902D39" w14:paraId="317B867E" w14:textId="77777777" w:rsidTr="0667AE0B">
        <w:trPr>
          <w:trHeight w:val="180"/>
        </w:trPr>
        <w:tc>
          <w:tcPr>
            <w:tcW w:w="4090" w:type="dxa"/>
            <w:vAlign w:val="center"/>
          </w:tcPr>
          <w:p w14:paraId="6EEB29E1" w14:textId="28CD422D" w:rsidR="00E218CA" w:rsidRPr="00902D39" w:rsidRDefault="00E218CA" w:rsidP="0667AE0B">
            <w:pPr>
              <w:rPr>
                <w:rFonts w:ascii="Arial" w:hAnsi="Arial" w:cs="Arial"/>
                <w:color w:val="FF0000"/>
              </w:rPr>
            </w:pPr>
          </w:p>
        </w:tc>
        <w:tc>
          <w:tcPr>
            <w:tcW w:w="4090" w:type="dxa"/>
            <w:vAlign w:val="center"/>
          </w:tcPr>
          <w:p w14:paraId="4EB283EA" w14:textId="3BAED442" w:rsidR="00E218CA" w:rsidRPr="00896BD9" w:rsidRDefault="00896BD9" w:rsidP="003163C7">
            <w:pPr>
              <w:rPr>
                <w:rFonts w:ascii="Arial" w:hAnsi="Arial" w:cs="Arial"/>
                <w:color w:val="FF0000"/>
              </w:rPr>
            </w:pPr>
            <w:r>
              <w:rPr>
                <w:rStyle w:val="12Font"/>
                <w:rFonts w:ascii="Arial" w:hAnsi="Arial" w:cs="Arial"/>
                <w:color w:val="FF0000"/>
                <w:sz w:val="22"/>
              </w:rPr>
              <w:t>[</w:t>
            </w:r>
            <w:r w:rsidRPr="00896BD9">
              <w:rPr>
                <w:rStyle w:val="12Font"/>
                <w:rFonts w:ascii="Arial" w:hAnsi="Arial" w:cs="Arial"/>
                <w:color w:val="FF0000"/>
                <w:sz w:val="22"/>
              </w:rPr>
              <w:t>CONTACT TITLE</w:t>
            </w:r>
            <w:r>
              <w:rPr>
                <w:rStyle w:val="12Font"/>
                <w:rFonts w:ascii="Arial" w:hAnsi="Arial" w:cs="Arial"/>
                <w:color w:val="FF0000"/>
                <w:sz w:val="22"/>
              </w:rPr>
              <w:t>]</w:t>
            </w:r>
          </w:p>
        </w:tc>
      </w:tr>
      <w:tr w:rsidR="00E218CA" w:rsidRPr="00902D39" w14:paraId="495EB97C" w14:textId="77777777" w:rsidTr="0667AE0B">
        <w:trPr>
          <w:trHeight w:val="198"/>
        </w:trPr>
        <w:tc>
          <w:tcPr>
            <w:tcW w:w="4090" w:type="dxa"/>
            <w:vAlign w:val="center"/>
          </w:tcPr>
          <w:p w14:paraId="6AE36B7C" w14:textId="77777777" w:rsidR="00E218CA" w:rsidRPr="00902D39" w:rsidRDefault="00E218CA" w:rsidP="003163C7">
            <w:pPr>
              <w:rPr>
                <w:rFonts w:ascii="Arial" w:hAnsi="Arial" w:cs="Arial"/>
              </w:rPr>
            </w:pPr>
            <w:r w:rsidRPr="00902D39">
              <w:rPr>
                <w:rFonts w:ascii="Arial" w:hAnsi="Arial" w:cs="Arial"/>
              </w:rPr>
              <w:t>San Diego Workforce Partnership, Inc.</w:t>
            </w:r>
          </w:p>
        </w:tc>
        <w:tc>
          <w:tcPr>
            <w:tcW w:w="4090" w:type="dxa"/>
            <w:vAlign w:val="center"/>
          </w:tcPr>
          <w:p w14:paraId="319F5A7A" w14:textId="67EAFBC8" w:rsidR="00E218CA" w:rsidRPr="00902D39" w:rsidRDefault="00896BD9" w:rsidP="003163C7">
            <w:pPr>
              <w:rPr>
                <w:rFonts w:ascii="Arial" w:hAnsi="Arial" w:cs="Arial"/>
                <w:color w:val="FF0000"/>
              </w:rPr>
            </w:pPr>
            <w:r>
              <w:rPr>
                <w:rStyle w:val="12Font"/>
                <w:rFonts w:ascii="Arial" w:hAnsi="Arial" w:cs="Arial"/>
                <w:color w:val="FF0000"/>
                <w:sz w:val="22"/>
              </w:rPr>
              <w:t>[</w:t>
            </w:r>
            <w:r w:rsidRPr="00902D39">
              <w:rPr>
                <w:rStyle w:val="12Font"/>
                <w:rFonts w:ascii="Arial" w:hAnsi="Arial" w:cs="Arial"/>
                <w:color w:val="FF0000"/>
                <w:sz w:val="22"/>
              </w:rPr>
              <w:t>CONTRACTOR’S LEGAL NAME</w:t>
            </w:r>
            <w:r>
              <w:rPr>
                <w:rStyle w:val="12Font"/>
                <w:rFonts w:ascii="Arial" w:hAnsi="Arial" w:cs="Arial"/>
                <w:color w:val="FF0000"/>
                <w:sz w:val="22"/>
              </w:rPr>
              <w:t>]</w:t>
            </w:r>
          </w:p>
        </w:tc>
      </w:tr>
      <w:tr w:rsidR="00E218CA" w:rsidRPr="00902D39" w14:paraId="0E72E038" w14:textId="77777777" w:rsidTr="0667AE0B">
        <w:trPr>
          <w:trHeight w:val="297"/>
        </w:trPr>
        <w:tc>
          <w:tcPr>
            <w:tcW w:w="4090" w:type="dxa"/>
            <w:vAlign w:val="center"/>
          </w:tcPr>
          <w:p w14:paraId="51FEA89B" w14:textId="77777777" w:rsidR="00E218CA" w:rsidRPr="00902D39" w:rsidRDefault="00E218CA" w:rsidP="003163C7">
            <w:pPr>
              <w:rPr>
                <w:rFonts w:ascii="Arial" w:hAnsi="Arial" w:cs="Arial"/>
              </w:rPr>
            </w:pPr>
            <w:r w:rsidRPr="00902D39">
              <w:rPr>
                <w:rFonts w:ascii="Arial" w:hAnsi="Arial" w:cs="Arial"/>
              </w:rPr>
              <w:t>9246 Lightwave Avenue, Suite 210</w:t>
            </w:r>
          </w:p>
        </w:tc>
        <w:tc>
          <w:tcPr>
            <w:tcW w:w="4090" w:type="dxa"/>
            <w:vAlign w:val="center"/>
          </w:tcPr>
          <w:p w14:paraId="319724FE" w14:textId="3CCAE676" w:rsidR="00E218CA" w:rsidRPr="00902D39" w:rsidRDefault="00896BD9" w:rsidP="003163C7">
            <w:pPr>
              <w:rPr>
                <w:rFonts w:ascii="Arial" w:hAnsi="Arial" w:cs="Arial"/>
                <w:color w:val="FF0000"/>
              </w:rPr>
            </w:pPr>
            <w:r>
              <w:rPr>
                <w:rFonts w:ascii="Arial" w:hAnsi="Arial" w:cs="Arial"/>
                <w:color w:val="FF0000"/>
              </w:rPr>
              <w:t>[</w:t>
            </w:r>
            <w:r w:rsidRPr="00902D39">
              <w:rPr>
                <w:rFonts w:ascii="Arial" w:hAnsi="Arial" w:cs="Arial"/>
                <w:color w:val="FF0000"/>
              </w:rPr>
              <w:t>ADDRESS</w:t>
            </w:r>
            <w:r>
              <w:rPr>
                <w:rFonts w:ascii="Arial" w:hAnsi="Arial" w:cs="Arial"/>
                <w:color w:val="FF0000"/>
              </w:rPr>
              <w:t>]</w:t>
            </w:r>
          </w:p>
        </w:tc>
      </w:tr>
      <w:tr w:rsidR="00E218CA" w:rsidRPr="00902D39" w14:paraId="1EE8D944" w14:textId="77777777" w:rsidTr="0667AE0B">
        <w:trPr>
          <w:trHeight w:val="198"/>
        </w:trPr>
        <w:tc>
          <w:tcPr>
            <w:tcW w:w="4090" w:type="dxa"/>
            <w:vAlign w:val="center"/>
          </w:tcPr>
          <w:p w14:paraId="681083CE" w14:textId="77777777" w:rsidR="00E218CA" w:rsidRPr="00902D39" w:rsidRDefault="00E218CA" w:rsidP="003163C7">
            <w:pPr>
              <w:rPr>
                <w:rFonts w:ascii="Arial" w:hAnsi="Arial" w:cs="Arial"/>
              </w:rPr>
            </w:pPr>
            <w:r w:rsidRPr="00902D39">
              <w:rPr>
                <w:rFonts w:ascii="Arial" w:hAnsi="Arial" w:cs="Arial"/>
              </w:rPr>
              <w:t>San Diego, CA 92123</w:t>
            </w:r>
          </w:p>
        </w:tc>
        <w:tc>
          <w:tcPr>
            <w:tcW w:w="4090" w:type="dxa"/>
            <w:vAlign w:val="center"/>
          </w:tcPr>
          <w:p w14:paraId="5C9D7044" w14:textId="1FF775AF" w:rsidR="00E218CA" w:rsidRPr="00902D39" w:rsidRDefault="00896BD9" w:rsidP="003163C7">
            <w:pPr>
              <w:rPr>
                <w:rFonts w:ascii="Arial" w:hAnsi="Arial" w:cs="Arial"/>
                <w:color w:val="FF0000"/>
              </w:rPr>
            </w:pPr>
            <w:r>
              <w:rPr>
                <w:rFonts w:ascii="Arial" w:hAnsi="Arial" w:cs="Arial"/>
                <w:color w:val="FF0000"/>
              </w:rPr>
              <w:t>[</w:t>
            </w:r>
            <w:r w:rsidRPr="00902D39">
              <w:rPr>
                <w:rFonts w:ascii="Arial" w:hAnsi="Arial" w:cs="Arial"/>
                <w:color w:val="FF0000"/>
              </w:rPr>
              <w:t>CITY, STATE, ZIP</w:t>
            </w:r>
            <w:r>
              <w:rPr>
                <w:rFonts w:ascii="Arial" w:hAnsi="Arial" w:cs="Arial"/>
                <w:color w:val="FF0000"/>
              </w:rPr>
              <w:t>]</w:t>
            </w:r>
          </w:p>
        </w:tc>
      </w:tr>
    </w:tbl>
    <w:p w14:paraId="26882DAD" w14:textId="77777777" w:rsidR="00A8571A" w:rsidRPr="00902D39" w:rsidRDefault="00A8571A" w:rsidP="003163C7">
      <w:pPr>
        <w:spacing w:after="0" w:line="240" w:lineRule="auto"/>
        <w:rPr>
          <w:rFonts w:ascii="Arial" w:hAnsi="Arial" w:cs="Arial"/>
        </w:rPr>
      </w:pPr>
    </w:p>
    <w:p w14:paraId="12B2038F" w14:textId="0E67C15B" w:rsidR="00A8571A" w:rsidRPr="00902D39" w:rsidRDefault="00A8571A" w:rsidP="00527FE6">
      <w:pPr>
        <w:ind w:left="720"/>
        <w:rPr>
          <w:rFonts w:ascii="Arial" w:hAnsi="Arial" w:cs="Arial"/>
        </w:rPr>
      </w:pPr>
      <w:r w:rsidRPr="00902D39">
        <w:rPr>
          <w:rFonts w:ascii="Arial" w:hAnsi="Arial" w:cs="Arial"/>
        </w:rPr>
        <w:t>Such other address or to such other person as may be designated by notice given during the term hereof by one party to the other. Any notice given in accordance with these provisions shall be deemed given and received by the addressee three (3) days after mailing.</w:t>
      </w:r>
    </w:p>
    <w:p w14:paraId="301CF274" w14:textId="77777777" w:rsidR="002D0EAB" w:rsidRPr="00902D39" w:rsidRDefault="00A8571A" w:rsidP="00D0481A">
      <w:pPr>
        <w:pStyle w:val="ListParagraph"/>
        <w:numPr>
          <w:ilvl w:val="1"/>
          <w:numId w:val="5"/>
        </w:numPr>
        <w:spacing w:after="0"/>
        <w:rPr>
          <w:rFonts w:ascii="Arial" w:hAnsi="Arial" w:cs="Arial"/>
        </w:rPr>
      </w:pPr>
      <w:r w:rsidRPr="00902D39">
        <w:rPr>
          <w:rFonts w:ascii="Arial" w:hAnsi="Arial" w:cs="Arial"/>
        </w:rPr>
        <w:t>The captions and headings throughout this Agreement are for convenience and reference only, and the words contained therein shall in no way be held or deemed to define, limit, describe, explain, modify, amplify or add to the interpretation, construction or meaning of any provision of or the scope or intent of this Agreement nor in any way affect this Agreement. The undersigned agree that each party has reviewed this Agreement and has had the opportunity to have its independent legal counsel review this agreement, and the parties agree that any rule of construction to the effect that ambiguities are to be resolved against the drafting party shall not apply to any interpretation of this Agreement.</w:t>
      </w:r>
    </w:p>
    <w:p w14:paraId="22939F8B" w14:textId="77777777" w:rsidR="002D0EAB" w:rsidRPr="00902D39" w:rsidRDefault="002D0EAB" w:rsidP="002D0EAB">
      <w:pPr>
        <w:pStyle w:val="ListParagraph"/>
        <w:spacing w:after="0"/>
        <w:ind w:left="792"/>
        <w:rPr>
          <w:rFonts w:ascii="Arial" w:hAnsi="Arial" w:cs="Arial"/>
        </w:rPr>
      </w:pPr>
    </w:p>
    <w:p w14:paraId="09FC5B6B" w14:textId="77777777" w:rsidR="002D0EAB" w:rsidRPr="00902D39" w:rsidRDefault="00A8571A" w:rsidP="00D0481A">
      <w:pPr>
        <w:pStyle w:val="ListParagraph"/>
        <w:numPr>
          <w:ilvl w:val="1"/>
          <w:numId w:val="5"/>
        </w:numPr>
        <w:spacing w:after="0"/>
        <w:rPr>
          <w:rFonts w:ascii="Arial" w:hAnsi="Arial" w:cs="Arial"/>
        </w:rPr>
      </w:pPr>
      <w:r w:rsidRPr="00902D39">
        <w:rPr>
          <w:rFonts w:ascii="Arial" w:hAnsi="Arial" w:cs="Arial"/>
        </w:rPr>
        <w:t>No waiver of any term, provision, or condition of this Agreement, whether by conduct or otherwise, in any one or more instances, shall be deemed to be construed as a further and continuing waiver of any such term, provision or condition of this Agreement.</w:t>
      </w:r>
    </w:p>
    <w:p w14:paraId="314BD0E5" w14:textId="77777777" w:rsidR="002D0EAB" w:rsidRPr="00902D39" w:rsidRDefault="002D0EAB" w:rsidP="002D0EAB">
      <w:pPr>
        <w:pStyle w:val="ListParagraph"/>
        <w:rPr>
          <w:rFonts w:ascii="Arial" w:hAnsi="Arial" w:cs="Arial"/>
        </w:rPr>
      </w:pPr>
    </w:p>
    <w:p w14:paraId="7940447B" w14:textId="77777777" w:rsidR="002D0EAB"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This Agreement contains the entire agreement between the parties hereto with respect to the subject matter of this Agreement, and no prior oral or written representations or agreements, and no contemporaneous oral representations or agreements, between the parties with respect to the subject matter of this Agreement shall be of any force and effect. Any additions, amendments or modifications to this Agreement shall be of no force and effect unless in writing and signed by all parties hereto. </w:t>
      </w:r>
    </w:p>
    <w:p w14:paraId="3190206A" w14:textId="77777777" w:rsidR="002D0EAB" w:rsidRPr="00902D39" w:rsidRDefault="002D0EAB" w:rsidP="002D0EAB">
      <w:pPr>
        <w:pStyle w:val="ListParagraph"/>
        <w:rPr>
          <w:rFonts w:ascii="Arial" w:hAnsi="Arial" w:cs="Arial"/>
        </w:rPr>
      </w:pPr>
    </w:p>
    <w:p w14:paraId="524B58DB" w14:textId="77777777" w:rsidR="00970C27" w:rsidRPr="00902D39" w:rsidRDefault="00A8571A" w:rsidP="00D0481A">
      <w:pPr>
        <w:pStyle w:val="ListParagraph"/>
        <w:numPr>
          <w:ilvl w:val="1"/>
          <w:numId w:val="5"/>
        </w:numPr>
        <w:spacing w:after="0"/>
        <w:rPr>
          <w:rFonts w:ascii="Arial" w:hAnsi="Arial" w:cs="Arial"/>
        </w:rPr>
      </w:pPr>
      <w:r w:rsidRPr="00902D39">
        <w:rPr>
          <w:rFonts w:ascii="Arial" w:hAnsi="Arial" w:cs="Arial"/>
        </w:rPr>
        <w:t>If any term or provision of this Agreement or application thereof to any person or circumstance shall to any extent be invalid or unenforceable, the remainder of this Agreement or the application of such term or provision to persons or circumstances other than those to which it is held invalid or unenforceable shall not be affected thereby, and each term and provision of this Agreement shall be valid and enforceable to the fullest extent permitted by law.</w:t>
      </w:r>
    </w:p>
    <w:p w14:paraId="2F9C9A55" w14:textId="77777777" w:rsidR="00970C27" w:rsidRPr="00902D39" w:rsidRDefault="00970C27" w:rsidP="00970C27">
      <w:pPr>
        <w:pStyle w:val="ListParagraph"/>
        <w:rPr>
          <w:rFonts w:ascii="Arial" w:hAnsi="Arial" w:cs="Arial"/>
        </w:rPr>
      </w:pPr>
    </w:p>
    <w:p w14:paraId="59331180" w14:textId="77777777" w:rsidR="00970C27" w:rsidRPr="00902D39" w:rsidRDefault="00A8571A" w:rsidP="00D0481A">
      <w:pPr>
        <w:pStyle w:val="ListParagraph"/>
        <w:numPr>
          <w:ilvl w:val="1"/>
          <w:numId w:val="5"/>
        </w:numPr>
        <w:spacing w:after="0"/>
        <w:rPr>
          <w:rFonts w:ascii="Arial" w:hAnsi="Arial" w:cs="Arial"/>
        </w:rPr>
      </w:pPr>
      <w:r w:rsidRPr="00902D39">
        <w:rPr>
          <w:rFonts w:ascii="Arial" w:hAnsi="Arial" w:cs="Arial"/>
        </w:rPr>
        <w:t>If any legal action is brought to enforce or interpret the provisions of this Agreement, the prevailing party will be entitled to reasonable attorney’s fees, which may be set by the court in the same action or in a separate action brought for that purpose, in addition to any other relief to which that party may be entitled.</w:t>
      </w:r>
    </w:p>
    <w:p w14:paraId="17334DEB" w14:textId="77777777" w:rsidR="00970C27" w:rsidRPr="00902D39" w:rsidRDefault="00970C27" w:rsidP="00970C27">
      <w:pPr>
        <w:pStyle w:val="ListParagraph"/>
        <w:rPr>
          <w:rFonts w:ascii="Arial" w:hAnsi="Arial" w:cs="Arial"/>
        </w:rPr>
      </w:pPr>
    </w:p>
    <w:p w14:paraId="5E1F8DFE" w14:textId="77777777" w:rsidR="00970C27" w:rsidRPr="00902D39" w:rsidRDefault="00A8571A" w:rsidP="00D0481A">
      <w:pPr>
        <w:pStyle w:val="ListParagraph"/>
        <w:numPr>
          <w:ilvl w:val="1"/>
          <w:numId w:val="5"/>
        </w:numPr>
        <w:spacing w:after="0"/>
        <w:rPr>
          <w:rFonts w:ascii="Arial" w:hAnsi="Arial" w:cs="Arial"/>
        </w:rPr>
      </w:pPr>
      <w:r w:rsidRPr="00902D39">
        <w:rPr>
          <w:rFonts w:ascii="Arial" w:hAnsi="Arial" w:cs="Arial"/>
        </w:rPr>
        <w:t>This Agreement will be governed by and construed in accordance with the laws of the state of California. If either party institutes legal suit or action for enforcement of any obligations contained herein, the venue of such suit or action shall be in San Diego, California.</w:t>
      </w:r>
    </w:p>
    <w:p w14:paraId="7B97305F" w14:textId="77777777" w:rsidR="00970C27" w:rsidRPr="00902D39" w:rsidRDefault="00970C27" w:rsidP="00970C27">
      <w:pPr>
        <w:pStyle w:val="ListParagraph"/>
        <w:rPr>
          <w:rFonts w:ascii="Arial" w:hAnsi="Arial" w:cs="Arial"/>
        </w:rPr>
      </w:pPr>
    </w:p>
    <w:p w14:paraId="2D142DE5" w14:textId="304CFBED" w:rsidR="003C3D84" w:rsidRPr="0030405B" w:rsidRDefault="003C3D84" w:rsidP="003C3D84">
      <w:pPr>
        <w:pStyle w:val="ListParagraph"/>
        <w:numPr>
          <w:ilvl w:val="1"/>
          <w:numId w:val="5"/>
        </w:numPr>
        <w:spacing w:after="0"/>
        <w:rPr>
          <w:rFonts w:ascii="Arial" w:eastAsia="Arial" w:hAnsi="Arial" w:cs="Arial"/>
        </w:rPr>
      </w:pPr>
      <w:r w:rsidRPr="0030405B">
        <w:rPr>
          <w:rFonts w:ascii="Arial" w:hAnsi="Arial" w:cs="Arial"/>
        </w:rPr>
        <w:t xml:space="preserve">Domestic Preferences for Procurements. As appropriate and to the extent consistent with </w:t>
      </w:r>
      <w:r w:rsidR="007B37D9" w:rsidRPr="0030405B">
        <w:rPr>
          <w:rFonts w:ascii="Arial" w:hAnsi="Arial" w:cs="Arial"/>
        </w:rPr>
        <w:t>law,</w:t>
      </w:r>
      <w:r w:rsidR="007B37D9" w:rsidRPr="0030405B">
        <w:rPr>
          <w:rFonts w:ascii="Arial" w:hAnsi="Arial" w:cs="Arial"/>
          <w:spacing w:val="-56"/>
        </w:rPr>
        <w:t xml:space="preserve">  </w:t>
      </w:r>
      <w:r w:rsidR="007B37D9">
        <w:rPr>
          <w:rFonts w:ascii="Arial" w:hAnsi="Arial" w:cs="Arial"/>
          <w:spacing w:val="-56"/>
        </w:rPr>
        <w:t xml:space="preserve"> </w:t>
      </w:r>
      <w:r w:rsidRPr="0030405B">
        <w:rPr>
          <w:rFonts w:ascii="Arial" w:hAnsi="Arial" w:cs="Arial"/>
        </w:rPr>
        <w:t>Contractor should, to the greatest extent practicable under a Federal award, provide a</w:t>
      </w:r>
      <w:r w:rsidRPr="0030405B">
        <w:rPr>
          <w:rFonts w:ascii="Arial" w:hAnsi="Arial" w:cs="Arial"/>
          <w:spacing w:val="1"/>
        </w:rPr>
        <w:t xml:space="preserve"> </w:t>
      </w:r>
      <w:r w:rsidRPr="0030405B">
        <w:rPr>
          <w:rFonts w:ascii="Arial" w:hAnsi="Arial" w:cs="Arial"/>
        </w:rPr>
        <w:t>preference for the purchase, acquisition, or use of goods, products, or materials produced in</w:t>
      </w:r>
      <w:r w:rsidRPr="0030405B">
        <w:rPr>
          <w:rFonts w:ascii="Arial" w:hAnsi="Arial" w:cs="Arial"/>
          <w:spacing w:val="1"/>
        </w:rPr>
        <w:t xml:space="preserve"> </w:t>
      </w:r>
      <w:r w:rsidRPr="0030405B">
        <w:rPr>
          <w:rFonts w:ascii="Arial" w:hAnsi="Arial" w:cs="Arial"/>
        </w:rPr>
        <w:t>the United States (including but not limited to iron, aluminum, steel, cement, and other</w:t>
      </w:r>
      <w:r w:rsidRPr="0030405B">
        <w:rPr>
          <w:rFonts w:ascii="Arial" w:hAnsi="Arial" w:cs="Arial"/>
          <w:spacing w:val="1"/>
        </w:rPr>
        <w:t xml:space="preserve"> </w:t>
      </w:r>
      <w:r w:rsidRPr="0030405B">
        <w:rPr>
          <w:rFonts w:ascii="Arial" w:hAnsi="Arial" w:cs="Arial"/>
        </w:rPr>
        <w:t>manufactured products). The requirements of this section must be included in all subawards</w:t>
      </w:r>
      <w:r w:rsidRPr="0030405B">
        <w:rPr>
          <w:rFonts w:ascii="Arial" w:hAnsi="Arial" w:cs="Arial"/>
          <w:spacing w:val="1"/>
        </w:rPr>
        <w:t xml:space="preserve"> </w:t>
      </w:r>
      <w:r w:rsidRPr="0030405B">
        <w:rPr>
          <w:rFonts w:ascii="Arial" w:hAnsi="Arial" w:cs="Arial"/>
        </w:rPr>
        <w:t>including</w:t>
      </w:r>
      <w:r w:rsidRPr="0030405B">
        <w:rPr>
          <w:rFonts w:ascii="Arial" w:hAnsi="Arial" w:cs="Arial"/>
          <w:spacing w:val="-2"/>
        </w:rPr>
        <w:t xml:space="preserve"> </w:t>
      </w:r>
      <w:r w:rsidRPr="0030405B">
        <w:rPr>
          <w:rFonts w:ascii="Arial" w:hAnsi="Arial" w:cs="Arial"/>
        </w:rPr>
        <w:t>all contracts</w:t>
      </w:r>
      <w:r w:rsidRPr="0030405B">
        <w:rPr>
          <w:rFonts w:ascii="Arial" w:hAnsi="Arial" w:cs="Arial"/>
          <w:spacing w:val="-1"/>
        </w:rPr>
        <w:t xml:space="preserve"> </w:t>
      </w:r>
      <w:r w:rsidRPr="0030405B">
        <w:rPr>
          <w:rFonts w:ascii="Arial" w:hAnsi="Arial" w:cs="Arial"/>
        </w:rPr>
        <w:t>and</w:t>
      </w:r>
      <w:r w:rsidRPr="0030405B">
        <w:rPr>
          <w:rFonts w:ascii="Arial" w:hAnsi="Arial" w:cs="Arial"/>
          <w:spacing w:val="-3"/>
        </w:rPr>
        <w:t xml:space="preserve"> </w:t>
      </w:r>
      <w:r w:rsidRPr="0030405B">
        <w:rPr>
          <w:rFonts w:ascii="Arial" w:hAnsi="Arial" w:cs="Arial"/>
        </w:rPr>
        <w:t>purchase</w:t>
      </w:r>
      <w:r w:rsidRPr="0030405B">
        <w:rPr>
          <w:rFonts w:ascii="Arial" w:hAnsi="Arial" w:cs="Arial"/>
          <w:spacing w:val="-1"/>
        </w:rPr>
        <w:t xml:space="preserve"> </w:t>
      </w:r>
      <w:r w:rsidRPr="0030405B">
        <w:rPr>
          <w:rFonts w:ascii="Arial" w:hAnsi="Arial" w:cs="Arial"/>
        </w:rPr>
        <w:t>orders</w:t>
      </w:r>
      <w:r w:rsidRPr="0030405B">
        <w:rPr>
          <w:rFonts w:ascii="Arial" w:hAnsi="Arial" w:cs="Arial"/>
          <w:spacing w:val="-1"/>
        </w:rPr>
        <w:t xml:space="preserve"> </w:t>
      </w:r>
      <w:r w:rsidRPr="0030405B">
        <w:rPr>
          <w:rFonts w:ascii="Arial" w:hAnsi="Arial" w:cs="Arial"/>
        </w:rPr>
        <w:t>for</w:t>
      </w:r>
      <w:r w:rsidRPr="0030405B">
        <w:rPr>
          <w:rFonts w:ascii="Arial" w:hAnsi="Arial" w:cs="Arial"/>
          <w:spacing w:val="-2"/>
        </w:rPr>
        <w:t xml:space="preserve"> </w:t>
      </w:r>
      <w:r w:rsidRPr="0030405B">
        <w:rPr>
          <w:rFonts w:ascii="Arial" w:hAnsi="Arial" w:cs="Arial"/>
        </w:rPr>
        <w:t>work</w:t>
      </w:r>
      <w:r w:rsidRPr="0030405B">
        <w:rPr>
          <w:rFonts w:ascii="Arial" w:hAnsi="Arial" w:cs="Arial"/>
          <w:spacing w:val="-4"/>
        </w:rPr>
        <w:t xml:space="preserve"> </w:t>
      </w:r>
      <w:r w:rsidRPr="0030405B">
        <w:rPr>
          <w:rFonts w:ascii="Arial" w:hAnsi="Arial" w:cs="Arial"/>
        </w:rPr>
        <w:t>or</w:t>
      </w:r>
      <w:r w:rsidRPr="0030405B">
        <w:rPr>
          <w:rFonts w:ascii="Arial" w:hAnsi="Arial" w:cs="Arial"/>
          <w:spacing w:val="-2"/>
        </w:rPr>
        <w:t xml:space="preserve"> </w:t>
      </w:r>
      <w:r w:rsidRPr="0030405B">
        <w:rPr>
          <w:rFonts w:ascii="Arial" w:hAnsi="Arial" w:cs="Arial"/>
        </w:rPr>
        <w:t>products</w:t>
      </w:r>
      <w:r w:rsidRPr="0030405B">
        <w:rPr>
          <w:rFonts w:ascii="Arial" w:hAnsi="Arial" w:cs="Arial"/>
          <w:spacing w:val="-1"/>
        </w:rPr>
        <w:t xml:space="preserve"> </w:t>
      </w:r>
      <w:r w:rsidRPr="0030405B">
        <w:rPr>
          <w:rFonts w:ascii="Arial" w:hAnsi="Arial" w:cs="Arial"/>
        </w:rPr>
        <w:t>under</w:t>
      </w:r>
      <w:r w:rsidRPr="0030405B">
        <w:rPr>
          <w:rFonts w:ascii="Arial" w:hAnsi="Arial" w:cs="Arial"/>
          <w:spacing w:val="-2"/>
        </w:rPr>
        <w:t xml:space="preserve"> </w:t>
      </w:r>
      <w:r w:rsidRPr="0030405B">
        <w:rPr>
          <w:rFonts w:ascii="Arial" w:hAnsi="Arial" w:cs="Arial"/>
        </w:rPr>
        <w:t>this</w:t>
      </w:r>
      <w:r w:rsidRPr="0030405B">
        <w:rPr>
          <w:rFonts w:ascii="Arial" w:hAnsi="Arial" w:cs="Arial"/>
          <w:spacing w:val="-2"/>
        </w:rPr>
        <w:t xml:space="preserve"> </w:t>
      </w:r>
      <w:r w:rsidRPr="0030405B">
        <w:rPr>
          <w:rFonts w:ascii="Arial" w:hAnsi="Arial" w:cs="Arial"/>
        </w:rPr>
        <w:t>award.</w:t>
      </w:r>
    </w:p>
    <w:p w14:paraId="7A317D5C" w14:textId="77777777" w:rsidR="003C3D84" w:rsidRPr="0030405B" w:rsidRDefault="003C3D84" w:rsidP="003C3D84">
      <w:pPr>
        <w:spacing w:after="0"/>
        <w:rPr>
          <w:rFonts w:ascii="Arial" w:eastAsia="Arial" w:hAnsi="Arial" w:cs="Arial"/>
        </w:rPr>
      </w:pPr>
    </w:p>
    <w:p w14:paraId="57A32416" w14:textId="77777777" w:rsidR="003C3D84" w:rsidRDefault="003C3D84" w:rsidP="003C3D84">
      <w:pPr>
        <w:pStyle w:val="ListParagraph"/>
        <w:widowControl w:val="0"/>
        <w:numPr>
          <w:ilvl w:val="2"/>
          <w:numId w:val="5"/>
        </w:numPr>
        <w:tabs>
          <w:tab w:val="left" w:pos="1912"/>
        </w:tabs>
        <w:autoSpaceDE w:val="0"/>
        <w:autoSpaceDN w:val="0"/>
        <w:spacing w:after="0" w:line="235" w:lineRule="auto"/>
        <w:ind w:right="751"/>
        <w:contextualSpacing w:val="0"/>
        <w:rPr>
          <w:rFonts w:ascii="Arial" w:hAnsi="Arial" w:cs="Arial"/>
        </w:rPr>
      </w:pPr>
      <w:r w:rsidRPr="0030405B">
        <w:rPr>
          <w:rFonts w:ascii="Arial" w:hAnsi="Arial" w:cs="Arial"/>
        </w:rPr>
        <w:t>“Produced in the United States” means, for iron and steel products, that all</w:t>
      </w:r>
      <w:r w:rsidRPr="0030405B">
        <w:rPr>
          <w:rFonts w:ascii="Arial" w:hAnsi="Arial" w:cs="Arial"/>
          <w:spacing w:val="1"/>
        </w:rPr>
        <w:t xml:space="preserve"> </w:t>
      </w:r>
      <w:r w:rsidRPr="0030405B">
        <w:rPr>
          <w:rFonts w:ascii="Arial" w:hAnsi="Arial" w:cs="Arial"/>
        </w:rPr>
        <w:t xml:space="preserve">manufacturing processes, from the initial melting stage through the application of </w:t>
      </w:r>
      <w:r w:rsidRPr="0030405B">
        <w:rPr>
          <w:rFonts w:ascii="Arial" w:hAnsi="Arial" w:cs="Arial"/>
          <w:spacing w:val="-57"/>
        </w:rPr>
        <w:t xml:space="preserve">     </w:t>
      </w:r>
      <w:r w:rsidRPr="0030405B">
        <w:rPr>
          <w:rFonts w:ascii="Arial" w:hAnsi="Arial" w:cs="Arial"/>
        </w:rPr>
        <w:t>coatings,</w:t>
      </w:r>
      <w:r w:rsidRPr="0030405B">
        <w:rPr>
          <w:rFonts w:ascii="Arial" w:hAnsi="Arial" w:cs="Arial"/>
          <w:spacing w:val="-3"/>
        </w:rPr>
        <w:t xml:space="preserve"> </w:t>
      </w:r>
      <w:r w:rsidRPr="0030405B">
        <w:rPr>
          <w:rFonts w:ascii="Arial" w:hAnsi="Arial" w:cs="Arial"/>
        </w:rPr>
        <w:t>occurred</w:t>
      </w:r>
      <w:r w:rsidRPr="0030405B">
        <w:rPr>
          <w:rFonts w:ascii="Arial" w:hAnsi="Arial" w:cs="Arial"/>
          <w:spacing w:val="-1"/>
        </w:rPr>
        <w:t xml:space="preserve"> </w:t>
      </w:r>
      <w:r w:rsidRPr="0030405B">
        <w:rPr>
          <w:rFonts w:ascii="Arial" w:hAnsi="Arial" w:cs="Arial"/>
        </w:rPr>
        <w:t>in</w:t>
      </w:r>
      <w:r w:rsidRPr="0030405B">
        <w:rPr>
          <w:rFonts w:ascii="Arial" w:hAnsi="Arial" w:cs="Arial"/>
          <w:spacing w:val="-1"/>
        </w:rPr>
        <w:t xml:space="preserve"> </w:t>
      </w:r>
      <w:r w:rsidRPr="0030405B">
        <w:rPr>
          <w:rFonts w:ascii="Arial" w:hAnsi="Arial" w:cs="Arial"/>
        </w:rPr>
        <w:t>the</w:t>
      </w:r>
      <w:r w:rsidRPr="0030405B">
        <w:rPr>
          <w:rFonts w:ascii="Arial" w:hAnsi="Arial" w:cs="Arial"/>
          <w:spacing w:val="-1"/>
        </w:rPr>
        <w:t xml:space="preserve"> </w:t>
      </w:r>
      <w:r w:rsidRPr="0030405B">
        <w:rPr>
          <w:rFonts w:ascii="Arial" w:hAnsi="Arial" w:cs="Arial"/>
        </w:rPr>
        <w:t>United</w:t>
      </w:r>
      <w:r w:rsidRPr="0030405B">
        <w:rPr>
          <w:rFonts w:ascii="Arial" w:hAnsi="Arial" w:cs="Arial"/>
          <w:spacing w:val="-1"/>
        </w:rPr>
        <w:t xml:space="preserve"> </w:t>
      </w:r>
      <w:r w:rsidRPr="0030405B">
        <w:rPr>
          <w:rFonts w:ascii="Arial" w:hAnsi="Arial" w:cs="Arial"/>
        </w:rPr>
        <w:t>States.</w:t>
      </w:r>
    </w:p>
    <w:p w14:paraId="28AC4EF6" w14:textId="77777777" w:rsidR="003C3D84" w:rsidRPr="0030405B" w:rsidRDefault="003C3D84" w:rsidP="003C3D84">
      <w:pPr>
        <w:pStyle w:val="ListParagraph"/>
        <w:widowControl w:val="0"/>
        <w:tabs>
          <w:tab w:val="left" w:pos="1912"/>
        </w:tabs>
        <w:autoSpaceDE w:val="0"/>
        <w:autoSpaceDN w:val="0"/>
        <w:spacing w:after="0" w:line="235" w:lineRule="auto"/>
        <w:ind w:left="1224" w:right="751"/>
        <w:contextualSpacing w:val="0"/>
        <w:rPr>
          <w:rFonts w:ascii="Arial" w:hAnsi="Arial" w:cs="Arial"/>
        </w:rPr>
      </w:pPr>
    </w:p>
    <w:p w14:paraId="755E0D94" w14:textId="0A845686" w:rsidR="003C3D84" w:rsidRDefault="003C3D84" w:rsidP="003C3D84">
      <w:pPr>
        <w:pStyle w:val="ListParagraph"/>
        <w:widowControl w:val="0"/>
        <w:numPr>
          <w:ilvl w:val="2"/>
          <w:numId w:val="5"/>
        </w:numPr>
        <w:tabs>
          <w:tab w:val="left" w:pos="1912"/>
        </w:tabs>
        <w:autoSpaceDE w:val="0"/>
        <w:autoSpaceDN w:val="0"/>
        <w:spacing w:before="2" w:after="0" w:line="240" w:lineRule="auto"/>
        <w:ind w:right="176"/>
        <w:contextualSpacing w:val="0"/>
        <w:rPr>
          <w:rFonts w:ascii="Arial" w:hAnsi="Arial" w:cs="Arial"/>
        </w:rPr>
      </w:pPr>
      <w:r w:rsidRPr="0030405B">
        <w:rPr>
          <w:rFonts w:ascii="Arial" w:hAnsi="Arial" w:cs="Arial"/>
        </w:rPr>
        <w:t>“Manufactured products” means items and construct ion materials composed in whole</w:t>
      </w:r>
      <w:r w:rsidRPr="0030405B">
        <w:rPr>
          <w:rFonts w:ascii="Arial" w:hAnsi="Arial" w:cs="Arial"/>
          <w:spacing w:val="1"/>
        </w:rPr>
        <w:t xml:space="preserve"> </w:t>
      </w:r>
      <w:r w:rsidRPr="0030405B">
        <w:rPr>
          <w:rFonts w:ascii="Arial" w:hAnsi="Arial" w:cs="Arial"/>
        </w:rPr>
        <w:t>or in part of non-ferrous metals such as aluminum; plastics and polymer-based</w:t>
      </w:r>
      <w:r w:rsidRPr="0030405B">
        <w:rPr>
          <w:rFonts w:ascii="Arial" w:hAnsi="Arial" w:cs="Arial"/>
          <w:spacing w:val="1"/>
        </w:rPr>
        <w:t xml:space="preserve"> </w:t>
      </w:r>
      <w:r w:rsidRPr="0030405B">
        <w:rPr>
          <w:rFonts w:ascii="Arial" w:hAnsi="Arial" w:cs="Arial"/>
        </w:rPr>
        <w:t>products such as polyvinyl chloride pipe; aggregates such as concrete; glass, including</w:t>
      </w:r>
      <w:r w:rsidRPr="0030405B">
        <w:rPr>
          <w:rFonts w:ascii="Arial" w:hAnsi="Arial" w:cs="Arial"/>
          <w:spacing w:val="-56"/>
        </w:rPr>
        <w:t xml:space="preserve"> </w:t>
      </w:r>
      <w:r w:rsidRPr="0030405B">
        <w:rPr>
          <w:rFonts w:ascii="Arial" w:hAnsi="Arial" w:cs="Arial"/>
        </w:rPr>
        <w:t>optical fiber;</w:t>
      </w:r>
      <w:r w:rsidRPr="0030405B">
        <w:rPr>
          <w:rFonts w:ascii="Arial" w:hAnsi="Arial" w:cs="Arial"/>
          <w:spacing w:val="-3"/>
        </w:rPr>
        <w:t xml:space="preserve"> </w:t>
      </w:r>
      <w:r w:rsidRPr="0030405B">
        <w:rPr>
          <w:rFonts w:ascii="Arial" w:hAnsi="Arial" w:cs="Arial"/>
        </w:rPr>
        <w:t>and</w:t>
      </w:r>
      <w:r w:rsidRPr="0030405B">
        <w:rPr>
          <w:rFonts w:ascii="Arial" w:hAnsi="Arial" w:cs="Arial"/>
          <w:spacing w:val="-1"/>
        </w:rPr>
        <w:t xml:space="preserve"> </w:t>
      </w:r>
      <w:r w:rsidRPr="0030405B">
        <w:rPr>
          <w:rFonts w:ascii="Arial" w:hAnsi="Arial" w:cs="Arial"/>
        </w:rPr>
        <w:t>lumber.</w:t>
      </w:r>
    </w:p>
    <w:p w14:paraId="7378798B" w14:textId="77777777" w:rsidR="003C3D84" w:rsidRPr="006521B6" w:rsidRDefault="003C3D84" w:rsidP="006521B6">
      <w:pPr>
        <w:pStyle w:val="ListParagraph"/>
        <w:rPr>
          <w:rFonts w:ascii="Arial" w:hAnsi="Arial" w:cs="Arial"/>
        </w:rPr>
      </w:pPr>
    </w:p>
    <w:p w14:paraId="7C5CB2EC" w14:textId="19082B5A" w:rsidR="00970C27" w:rsidRPr="00D45705" w:rsidRDefault="00A8571A" w:rsidP="00D0481A">
      <w:pPr>
        <w:pStyle w:val="ListParagraph"/>
        <w:numPr>
          <w:ilvl w:val="1"/>
          <w:numId w:val="5"/>
        </w:numPr>
        <w:spacing w:after="0"/>
        <w:rPr>
          <w:rFonts w:ascii="Arial" w:hAnsi="Arial" w:cs="Arial"/>
        </w:rPr>
      </w:pPr>
      <w:r w:rsidRPr="00D45705">
        <w:rPr>
          <w:rFonts w:ascii="Arial" w:hAnsi="Arial" w:cs="Arial"/>
        </w:rPr>
        <w:t xml:space="preserve">Counterparts and Electronic Signatures. This Agreement may be executed in one or more counterparts, and counterparts may be </w:t>
      </w:r>
      <w:r w:rsidR="005E0D46">
        <w:rPr>
          <w:rFonts w:ascii="Arial" w:hAnsi="Arial" w:cs="Arial"/>
        </w:rPr>
        <w:t xml:space="preserve">executed </w:t>
      </w:r>
      <w:r w:rsidRPr="00D45705">
        <w:rPr>
          <w:rFonts w:ascii="Arial" w:hAnsi="Arial" w:cs="Arial"/>
        </w:rPr>
        <w:t>by electronic transmission (including by email)</w:t>
      </w:r>
      <w:r w:rsidR="00677FF4">
        <w:rPr>
          <w:rFonts w:ascii="Arial" w:hAnsi="Arial" w:cs="Arial"/>
        </w:rPr>
        <w:t xml:space="preserve"> </w:t>
      </w:r>
      <w:r w:rsidR="005E0D46">
        <w:rPr>
          <w:rFonts w:ascii="Arial" w:hAnsi="Arial" w:cs="Arial"/>
        </w:rPr>
        <w:t>or other electronic means</w:t>
      </w:r>
      <w:r w:rsidRPr="00D45705">
        <w:rPr>
          <w:rFonts w:ascii="Arial" w:hAnsi="Arial" w:cs="Arial"/>
        </w:rPr>
        <w:t>, each of which will be deemed an original, but all of which together constitute one and the same instrument.</w:t>
      </w:r>
    </w:p>
    <w:p w14:paraId="0B48F043" w14:textId="77777777" w:rsidR="00970C27" w:rsidRPr="00902D39" w:rsidRDefault="00970C27" w:rsidP="00970C27">
      <w:pPr>
        <w:pStyle w:val="ListParagraph"/>
        <w:rPr>
          <w:rFonts w:ascii="Arial" w:hAnsi="Arial" w:cs="Arial"/>
        </w:rPr>
      </w:pPr>
    </w:p>
    <w:p w14:paraId="352FCC60" w14:textId="0F3EEED2"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If this Agreement involves a corporate party, the Contractor must be represented by two individuals as follows: (A) one from the corporation’s “Operational Group” (Chair of the board, President or a Vice-president) and; (B) one from the corporation’s “Financial Group” (Secretary, Assistant secretary, Chief financial officer or an Assistant treasurer). See California Corporations Code, section 313.</w:t>
      </w:r>
    </w:p>
    <w:p w14:paraId="3F23B5A3" w14:textId="77777777" w:rsidR="00A8571A" w:rsidRPr="00902D39" w:rsidRDefault="00A8571A" w:rsidP="00A8571A">
      <w:pPr>
        <w:rPr>
          <w:rFonts w:ascii="Arial" w:hAnsi="Arial" w:cs="Arial"/>
        </w:rPr>
      </w:pPr>
    </w:p>
    <w:p w14:paraId="57FBF71E" w14:textId="7A9BD730" w:rsidR="00A8571A" w:rsidRPr="00902D39" w:rsidRDefault="00A8571A" w:rsidP="005F2102">
      <w:pPr>
        <w:jc w:val="center"/>
        <w:rPr>
          <w:rFonts w:ascii="Arial" w:hAnsi="Arial" w:cs="Arial"/>
        </w:rPr>
      </w:pPr>
      <w:r w:rsidRPr="00902D39">
        <w:rPr>
          <w:rFonts w:ascii="Arial" w:hAnsi="Arial" w:cs="Arial"/>
        </w:rPr>
        <w:t>[Continued on signature page]</w:t>
      </w:r>
    </w:p>
    <w:p w14:paraId="51B39F31" w14:textId="77777777" w:rsidR="005F2102" w:rsidRPr="00902D39" w:rsidRDefault="005F2102" w:rsidP="005F2102">
      <w:pPr>
        <w:jc w:val="center"/>
        <w:rPr>
          <w:rFonts w:ascii="Arial" w:hAnsi="Arial" w:cs="Arial"/>
        </w:rPr>
        <w:sectPr w:rsidR="005F2102" w:rsidRPr="00902D39" w:rsidSect="0023098D">
          <w:headerReference w:type="default" r:id="rId10"/>
          <w:footerReference w:type="default" r:id="rId11"/>
          <w:pgSz w:w="12240" w:h="15840"/>
          <w:pgMar w:top="1440" w:right="1080" w:bottom="1440" w:left="1080" w:header="720" w:footer="720" w:gutter="0"/>
          <w:cols w:space="720"/>
          <w:docGrid w:linePitch="360"/>
        </w:sectPr>
      </w:pPr>
    </w:p>
    <w:p w14:paraId="568F861F" w14:textId="42EDDCD6" w:rsidR="00A8571A" w:rsidRPr="00902D39" w:rsidRDefault="00A8571A" w:rsidP="00ED342D">
      <w:pPr>
        <w:spacing w:after="0" w:line="240" w:lineRule="auto"/>
        <w:rPr>
          <w:rFonts w:ascii="Arial" w:hAnsi="Arial" w:cs="Arial"/>
        </w:rPr>
      </w:pPr>
      <w:r w:rsidRPr="00902D39">
        <w:rPr>
          <w:rFonts w:ascii="Arial" w:hAnsi="Arial" w:cs="Arial"/>
        </w:rPr>
        <w:lastRenderedPageBreak/>
        <w:t xml:space="preserve">IN WITNESS WHEREOF, the </w:t>
      </w:r>
      <w:r w:rsidR="0092608D">
        <w:rPr>
          <w:rFonts w:ascii="Arial" w:hAnsi="Arial" w:cs="Arial"/>
        </w:rPr>
        <w:t>Workforce Partnership</w:t>
      </w:r>
      <w:r w:rsidRPr="00902D39">
        <w:rPr>
          <w:rFonts w:ascii="Arial" w:hAnsi="Arial" w:cs="Arial"/>
        </w:rPr>
        <w:t xml:space="preserve"> and Contractor have duly executed this Agreement as of the Effective Date.  </w:t>
      </w:r>
    </w:p>
    <w:p w14:paraId="731FEADE" w14:textId="32F3328C" w:rsidR="00A8571A" w:rsidRPr="00902D39" w:rsidRDefault="00A8571A" w:rsidP="00ED342D">
      <w:pPr>
        <w:spacing w:after="0" w:line="240" w:lineRule="auto"/>
        <w:rPr>
          <w:rFonts w:ascii="Arial" w:hAnsi="Arial" w:cs="Arial"/>
        </w:rPr>
      </w:pPr>
    </w:p>
    <w:p w14:paraId="36E70272" w14:textId="77777777" w:rsidR="00ED342D" w:rsidRPr="00902D39" w:rsidRDefault="00ED342D" w:rsidP="00ED342D">
      <w:pPr>
        <w:spacing w:after="0" w:line="240" w:lineRule="auto"/>
        <w:rPr>
          <w:rFonts w:ascii="Arial" w:hAnsi="Arial" w:cs="Arial"/>
        </w:rPr>
      </w:pPr>
    </w:p>
    <w:p w14:paraId="2A8248CD" w14:textId="77777777" w:rsidR="00A8571A" w:rsidRPr="00902D39" w:rsidRDefault="00A8571A" w:rsidP="00ED342D">
      <w:pPr>
        <w:spacing w:after="0" w:line="240" w:lineRule="auto"/>
        <w:rPr>
          <w:rFonts w:ascii="Arial" w:hAnsi="Arial" w:cs="Arial"/>
        </w:rPr>
      </w:pPr>
      <w:r w:rsidRPr="00902D39">
        <w:rPr>
          <w:rFonts w:ascii="Arial" w:hAnsi="Arial" w:cs="Arial"/>
        </w:rPr>
        <w:t>SAN DIEGO WORKFORCE PARTNERSHIP, INC.</w:t>
      </w:r>
    </w:p>
    <w:p w14:paraId="632FA794" w14:textId="77777777" w:rsidR="00A8571A" w:rsidRPr="00902D39" w:rsidRDefault="00A8571A" w:rsidP="00ED342D">
      <w:pPr>
        <w:spacing w:after="0" w:line="240" w:lineRule="auto"/>
        <w:rPr>
          <w:rFonts w:ascii="Arial" w:hAnsi="Arial" w:cs="Arial"/>
        </w:rPr>
      </w:pPr>
      <w:r w:rsidRPr="00902D39">
        <w:rPr>
          <w:rFonts w:ascii="Arial" w:hAnsi="Arial" w:cs="Arial"/>
        </w:rPr>
        <w:t>A California nonprofit public benefit corporation</w:t>
      </w:r>
      <w:r w:rsidRPr="00902D39">
        <w:rPr>
          <w:rFonts w:ascii="Arial" w:hAnsi="Arial" w:cs="Arial"/>
        </w:rPr>
        <w:tab/>
      </w:r>
    </w:p>
    <w:p w14:paraId="363CC111" w14:textId="77777777" w:rsidR="00A8571A" w:rsidRPr="00902D39" w:rsidRDefault="00A8571A" w:rsidP="00ED342D">
      <w:pPr>
        <w:spacing w:after="0" w:line="240" w:lineRule="auto"/>
        <w:rPr>
          <w:rFonts w:ascii="Arial" w:hAnsi="Arial" w:cs="Arial"/>
        </w:rPr>
      </w:pPr>
    </w:p>
    <w:p w14:paraId="53C77D05" w14:textId="2636F216" w:rsidR="00A8571A" w:rsidRPr="00902D39" w:rsidRDefault="00A8571A" w:rsidP="00ED34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70"/>
        <w:gridCol w:w="270"/>
        <w:gridCol w:w="2785"/>
      </w:tblGrid>
      <w:tr w:rsidR="00753E56" w:rsidRPr="00902D39" w14:paraId="7225AD3F" w14:textId="77777777" w:rsidTr="0667AE0B">
        <w:trPr>
          <w:trHeight w:val="504"/>
        </w:trPr>
        <w:tc>
          <w:tcPr>
            <w:tcW w:w="1345" w:type="dxa"/>
            <w:vAlign w:val="center"/>
          </w:tcPr>
          <w:p w14:paraId="3D369B5B" w14:textId="1FF71EC2" w:rsidR="00753E56" w:rsidRPr="00902D39" w:rsidRDefault="00753E56" w:rsidP="003C75E6">
            <w:pPr>
              <w:jc w:val="right"/>
              <w:rPr>
                <w:rFonts w:ascii="Arial" w:hAnsi="Arial" w:cs="Arial"/>
              </w:rPr>
            </w:pPr>
            <w:r w:rsidRPr="00902D39">
              <w:rPr>
                <w:rFonts w:ascii="Arial" w:hAnsi="Arial" w:cs="Arial"/>
              </w:rPr>
              <w:t>By</w:t>
            </w:r>
            <w:r w:rsidR="003C75E6" w:rsidRPr="00902D39">
              <w:rPr>
                <w:rFonts w:ascii="Arial" w:hAnsi="Arial" w:cs="Arial"/>
              </w:rPr>
              <w:t>:</w:t>
            </w:r>
          </w:p>
        </w:tc>
        <w:tc>
          <w:tcPr>
            <w:tcW w:w="5670" w:type="dxa"/>
            <w:tcBorders>
              <w:bottom w:val="single" w:sz="4" w:space="0" w:color="auto"/>
            </w:tcBorders>
            <w:vAlign w:val="center"/>
          </w:tcPr>
          <w:p w14:paraId="72F2B69D" w14:textId="77777777" w:rsidR="00753E56" w:rsidRPr="00902D39" w:rsidRDefault="00753E56" w:rsidP="00753E56">
            <w:pPr>
              <w:jc w:val="center"/>
              <w:rPr>
                <w:rFonts w:ascii="Arial" w:hAnsi="Arial" w:cs="Arial"/>
              </w:rPr>
            </w:pPr>
          </w:p>
        </w:tc>
        <w:tc>
          <w:tcPr>
            <w:tcW w:w="270" w:type="dxa"/>
            <w:vAlign w:val="center"/>
          </w:tcPr>
          <w:p w14:paraId="6454ACF4" w14:textId="77777777" w:rsidR="00753E56" w:rsidRPr="00902D39" w:rsidRDefault="00753E56" w:rsidP="00753E56">
            <w:pPr>
              <w:jc w:val="center"/>
              <w:rPr>
                <w:rFonts w:ascii="Arial" w:hAnsi="Arial" w:cs="Arial"/>
              </w:rPr>
            </w:pPr>
          </w:p>
        </w:tc>
        <w:tc>
          <w:tcPr>
            <w:tcW w:w="2785" w:type="dxa"/>
            <w:tcBorders>
              <w:bottom w:val="single" w:sz="4" w:space="0" w:color="auto"/>
            </w:tcBorders>
            <w:vAlign w:val="center"/>
          </w:tcPr>
          <w:p w14:paraId="1F7BF9AA" w14:textId="77777777" w:rsidR="00753E56" w:rsidRPr="00902D39" w:rsidRDefault="00753E56" w:rsidP="00753E56">
            <w:pPr>
              <w:jc w:val="center"/>
              <w:rPr>
                <w:rFonts w:ascii="Arial" w:hAnsi="Arial" w:cs="Arial"/>
              </w:rPr>
            </w:pPr>
          </w:p>
        </w:tc>
      </w:tr>
      <w:tr w:rsidR="00753E56" w:rsidRPr="00902D39" w14:paraId="26AC42DC" w14:textId="77777777" w:rsidTr="0667AE0B">
        <w:trPr>
          <w:trHeight w:val="233"/>
        </w:trPr>
        <w:tc>
          <w:tcPr>
            <w:tcW w:w="1345" w:type="dxa"/>
            <w:vAlign w:val="center"/>
          </w:tcPr>
          <w:p w14:paraId="4423F200" w14:textId="028A3D8C" w:rsidR="00753E56" w:rsidRPr="00902D39" w:rsidRDefault="003C75E6" w:rsidP="003C75E6">
            <w:pPr>
              <w:jc w:val="right"/>
              <w:rPr>
                <w:rFonts w:ascii="Arial" w:hAnsi="Arial" w:cs="Arial"/>
              </w:rPr>
            </w:pPr>
            <w:r w:rsidRPr="00902D39">
              <w:rPr>
                <w:rFonts w:ascii="Arial" w:hAnsi="Arial" w:cs="Arial"/>
              </w:rPr>
              <w:t>Name:</w:t>
            </w:r>
          </w:p>
        </w:tc>
        <w:tc>
          <w:tcPr>
            <w:tcW w:w="5670" w:type="dxa"/>
            <w:tcBorders>
              <w:top w:val="single" w:sz="4" w:space="0" w:color="auto"/>
            </w:tcBorders>
            <w:vAlign w:val="center"/>
          </w:tcPr>
          <w:p w14:paraId="3207CE2E" w14:textId="34C81831" w:rsidR="00753E56" w:rsidRPr="00902D39" w:rsidRDefault="0097321B" w:rsidP="00EE1452">
            <w:pPr>
              <w:rPr>
                <w:rFonts w:ascii="Arial" w:hAnsi="Arial" w:cs="Arial"/>
              </w:rPr>
            </w:pPr>
            <w:r w:rsidRPr="0667AE0B">
              <w:rPr>
                <w:rFonts w:ascii="Arial" w:hAnsi="Arial" w:cs="Arial"/>
                <w:color w:val="FF0000"/>
              </w:rPr>
              <w:t xml:space="preserve"> </w:t>
            </w:r>
          </w:p>
        </w:tc>
        <w:tc>
          <w:tcPr>
            <w:tcW w:w="270" w:type="dxa"/>
            <w:vAlign w:val="center"/>
          </w:tcPr>
          <w:p w14:paraId="707D8EED" w14:textId="7E4D744F" w:rsidR="00753E56" w:rsidRPr="00902D39" w:rsidRDefault="00753E56" w:rsidP="00753E56">
            <w:pPr>
              <w:jc w:val="center"/>
              <w:rPr>
                <w:rFonts w:ascii="Arial" w:hAnsi="Arial" w:cs="Arial"/>
              </w:rPr>
            </w:pPr>
          </w:p>
        </w:tc>
        <w:tc>
          <w:tcPr>
            <w:tcW w:w="2785" w:type="dxa"/>
            <w:tcBorders>
              <w:top w:val="single" w:sz="4" w:space="0" w:color="auto"/>
            </w:tcBorders>
            <w:vAlign w:val="center"/>
          </w:tcPr>
          <w:p w14:paraId="1BE12099" w14:textId="7C73EAB7" w:rsidR="00753E56" w:rsidRPr="00902D39" w:rsidRDefault="003C75E6" w:rsidP="003E46A0">
            <w:pPr>
              <w:rPr>
                <w:rFonts w:ascii="Arial" w:hAnsi="Arial" w:cs="Arial"/>
              </w:rPr>
            </w:pPr>
            <w:r w:rsidRPr="00902D39">
              <w:rPr>
                <w:rFonts w:ascii="Arial" w:hAnsi="Arial" w:cs="Arial"/>
              </w:rPr>
              <w:t>Date</w:t>
            </w:r>
          </w:p>
        </w:tc>
      </w:tr>
      <w:tr w:rsidR="003C75E6" w:rsidRPr="00902D39" w14:paraId="7569A4BF" w14:textId="77777777" w:rsidTr="0667AE0B">
        <w:trPr>
          <w:trHeight w:val="432"/>
        </w:trPr>
        <w:tc>
          <w:tcPr>
            <w:tcW w:w="1345" w:type="dxa"/>
            <w:vAlign w:val="center"/>
          </w:tcPr>
          <w:p w14:paraId="3815570B" w14:textId="200FCB0A" w:rsidR="003C75E6" w:rsidRPr="00902D39" w:rsidRDefault="003C75E6" w:rsidP="003C75E6">
            <w:pPr>
              <w:jc w:val="right"/>
              <w:rPr>
                <w:rFonts w:ascii="Arial" w:hAnsi="Arial" w:cs="Arial"/>
              </w:rPr>
            </w:pPr>
            <w:r w:rsidRPr="00902D39">
              <w:rPr>
                <w:rFonts w:ascii="Arial" w:hAnsi="Arial" w:cs="Arial"/>
              </w:rPr>
              <w:t>Title:</w:t>
            </w:r>
          </w:p>
        </w:tc>
        <w:tc>
          <w:tcPr>
            <w:tcW w:w="5670" w:type="dxa"/>
            <w:vAlign w:val="center"/>
          </w:tcPr>
          <w:p w14:paraId="25B90449" w14:textId="7B54CD2A" w:rsidR="003C75E6" w:rsidRPr="00902D39" w:rsidRDefault="003C75E6" w:rsidP="0667AE0B">
            <w:pPr>
              <w:rPr>
                <w:rFonts w:ascii="Arial" w:hAnsi="Arial" w:cs="Arial"/>
                <w:color w:val="FF0000"/>
              </w:rPr>
            </w:pPr>
          </w:p>
        </w:tc>
        <w:tc>
          <w:tcPr>
            <w:tcW w:w="270" w:type="dxa"/>
            <w:vAlign w:val="center"/>
          </w:tcPr>
          <w:p w14:paraId="45E61C57" w14:textId="77777777" w:rsidR="003C75E6" w:rsidRPr="00902D39" w:rsidRDefault="003C75E6" w:rsidP="00753E56">
            <w:pPr>
              <w:jc w:val="center"/>
              <w:rPr>
                <w:rFonts w:ascii="Arial" w:hAnsi="Arial" w:cs="Arial"/>
              </w:rPr>
            </w:pPr>
          </w:p>
        </w:tc>
        <w:tc>
          <w:tcPr>
            <w:tcW w:w="2785" w:type="dxa"/>
            <w:vAlign w:val="center"/>
          </w:tcPr>
          <w:p w14:paraId="27DA1BCF" w14:textId="77777777" w:rsidR="003C75E6" w:rsidRPr="00902D39" w:rsidRDefault="003C75E6" w:rsidP="00753E56">
            <w:pPr>
              <w:jc w:val="center"/>
              <w:rPr>
                <w:rFonts w:ascii="Arial" w:hAnsi="Arial" w:cs="Arial"/>
              </w:rPr>
            </w:pPr>
          </w:p>
        </w:tc>
      </w:tr>
    </w:tbl>
    <w:p w14:paraId="0B8A5CF4" w14:textId="77777777" w:rsidR="00ED342D" w:rsidRPr="00902D39" w:rsidRDefault="00ED342D" w:rsidP="00ED342D">
      <w:pPr>
        <w:spacing w:after="0" w:line="240" w:lineRule="auto"/>
        <w:rPr>
          <w:rFonts w:ascii="Arial" w:hAnsi="Arial" w:cs="Arial"/>
        </w:rPr>
      </w:pPr>
    </w:p>
    <w:p w14:paraId="51FE7435" w14:textId="0DF7D6E7" w:rsidR="00A8571A" w:rsidRPr="00902D39" w:rsidRDefault="0097321B" w:rsidP="00ED342D">
      <w:pPr>
        <w:spacing w:after="0" w:line="240" w:lineRule="auto"/>
        <w:rPr>
          <w:rFonts w:ascii="Arial" w:hAnsi="Arial" w:cs="Arial"/>
          <w:color w:val="FF0000"/>
        </w:rPr>
      </w:pPr>
      <w:r>
        <w:rPr>
          <w:rFonts w:ascii="Arial" w:hAnsi="Arial" w:cs="Arial"/>
          <w:color w:val="FF0000"/>
        </w:rPr>
        <w:t>[</w:t>
      </w:r>
      <w:r w:rsidRPr="00902D39">
        <w:rPr>
          <w:rFonts w:ascii="Arial" w:hAnsi="Arial" w:cs="Arial"/>
          <w:color w:val="FF0000"/>
        </w:rPr>
        <w:t>CONTRACTOR'S LEGAL NAME</w:t>
      </w:r>
      <w:r>
        <w:rPr>
          <w:rFonts w:ascii="Arial" w:hAnsi="Arial" w:cs="Arial"/>
          <w:color w:val="FF0000"/>
        </w:rPr>
        <w:t>]</w:t>
      </w:r>
    </w:p>
    <w:p w14:paraId="29BCEF2B" w14:textId="415929EE" w:rsidR="00A8571A" w:rsidRPr="00902D39" w:rsidRDefault="00A8571A" w:rsidP="00ED342D">
      <w:pPr>
        <w:spacing w:after="0" w:line="240" w:lineRule="auto"/>
        <w:rPr>
          <w:rFonts w:ascii="Arial" w:hAnsi="Arial" w:cs="Arial"/>
        </w:rPr>
      </w:pPr>
      <w:r w:rsidRPr="00902D39">
        <w:rPr>
          <w:rFonts w:ascii="Arial" w:hAnsi="Arial" w:cs="Arial"/>
        </w:rPr>
        <w:t xml:space="preserve">A </w:t>
      </w:r>
      <w:r w:rsidR="0097321B">
        <w:rPr>
          <w:rFonts w:ascii="Arial" w:hAnsi="Arial" w:cs="Arial"/>
        </w:rPr>
        <w:t>[</w:t>
      </w:r>
      <w:r w:rsidR="0097321B" w:rsidRPr="00902D39">
        <w:rPr>
          <w:rFonts w:ascii="Arial" w:hAnsi="Arial" w:cs="Arial"/>
          <w:color w:val="FF0000"/>
        </w:rPr>
        <w:t>INSERT TYPE OF CORPORATION</w:t>
      </w:r>
      <w:r w:rsidR="0097321B">
        <w:rPr>
          <w:rFonts w:ascii="Arial" w:hAnsi="Arial" w:cs="Arial"/>
          <w:color w:val="FF0000"/>
        </w:rPr>
        <w:t>]</w:t>
      </w:r>
    </w:p>
    <w:p w14:paraId="50301D43" w14:textId="59754945" w:rsidR="00A8571A" w:rsidRPr="00902D39" w:rsidRDefault="0097321B" w:rsidP="00ED342D">
      <w:pPr>
        <w:spacing w:after="0" w:line="240" w:lineRule="auto"/>
        <w:rPr>
          <w:rFonts w:ascii="Arial" w:hAnsi="Arial" w:cs="Arial"/>
          <w:color w:val="FF0000"/>
        </w:rPr>
      </w:pPr>
      <w:r>
        <w:rPr>
          <w:rFonts w:ascii="Arial" w:hAnsi="Arial" w:cs="Arial"/>
        </w:rPr>
        <w:t>[</w:t>
      </w:r>
      <w:r w:rsidR="00A8571A" w:rsidRPr="003E46A0">
        <w:rPr>
          <w:rFonts w:ascii="Arial" w:hAnsi="Arial" w:cs="Arial"/>
          <w:color w:val="FF0000"/>
        </w:rPr>
        <w:t>TIN</w:t>
      </w:r>
      <w:r>
        <w:rPr>
          <w:rFonts w:ascii="Arial" w:hAnsi="Arial" w:cs="Arial"/>
          <w:color w:val="FF0000"/>
        </w:rPr>
        <w:t>]</w:t>
      </w:r>
    </w:p>
    <w:p w14:paraId="73E865C7" w14:textId="77777777" w:rsidR="00EE1452" w:rsidRPr="00902D39" w:rsidRDefault="00EE1452" w:rsidP="00ED342D">
      <w:pPr>
        <w:spacing w:after="0" w:line="240" w:lineRule="auto"/>
        <w:rPr>
          <w:rFonts w:ascii="Arial" w:hAnsi="Arial" w:cs="Arial"/>
          <w:color w:val="FF0000"/>
        </w:rPr>
      </w:pPr>
    </w:p>
    <w:p w14:paraId="36EAEE87" w14:textId="5CE0DAC6" w:rsidR="00A8571A" w:rsidRPr="00902D39" w:rsidRDefault="00A8571A" w:rsidP="00ED34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70"/>
        <w:gridCol w:w="270"/>
        <w:gridCol w:w="2785"/>
      </w:tblGrid>
      <w:tr w:rsidR="00EE1452" w:rsidRPr="00902D39" w14:paraId="2C3DA33B" w14:textId="77777777" w:rsidTr="00016920">
        <w:trPr>
          <w:trHeight w:val="504"/>
        </w:trPr>
        <w:tc>
          <w:tcPr>
            <w:tcW w:w="1345" w:type="dxa"/>
            <w:vAlign w:val="center"/>
          </w:tcPr>
          <w:p w14:paraId="0AFA2222" w14:textId="77777777" w:rsidR="00EE1452" w:rsidRPr="00902D39" w:rsidRDefault="00EE1452" w:rsidP="00016920">
            <w:pPr>
              <w:jc w:val="right"/>
              <w:rPr>
                <w:rFonts w:ascii="Arial" w:hAnsi="Arial" w:cs="Arial"/>
              </w:rPr>
            </w:pPr>
            <w:r w:rsidRPr="00902D39">
              <w:rPr>
                <w:rFonts w:ascii="Arial" w:hAnsi="Arial" w:cs="Arial"/>
              </w:rPr>
              <w:t>By:</w:t>
            </w:r>
          </w:p>
        </w:tc>
        <w:tc>
          <w:tcPr>
            <w:tcW w:w="5670" w:type="dxa"/>
            <w:tcBorders>
              <w:bottom w:val="single" w:sz="4" w:space="0" w:color="auto"/>
            </w:tcBorders>
            <w:vAlign w:val="center"/>
          </w:tcPr>
          <w:p w14:paraId="38FC17F7" w14:textId="77777777" w:rsidR="00EE1452" w:rsidRPr="00902D39" w:rsidRDefault="00EE1452" w:rsidP="00016920">
            <w:pPr>
              <w:jc w:val="center"/>
              <w:rPr>
                <w:rFonts w:ascii="Arial" w:hAnsi="Arial" w:cs="Arial"/>
              </w:rPr>
            </w:pPr>
          </w:p>
        </w:tc>
        <w:tc>
          <w:tcPr>
            <w:tcW w:w="270" w:type="dxa"/>
            <w:vAlign w:val="center"/>
          </w:tcPr>
          <w:p w14:paraId="3A303F9D" w14:textId="77777777" w:rsidR="00EE1452" w:rsidRPr="00902D39" w:rsidRDefault="00EE1452" w:rsidP="00016920">
            <w:pPr>
              <w:jc w:val="center"/>
              <w:rPr>
                <w:rFonts w:ascii="Arial" w:hAnsi="Arial" w:cs="Arial"/>
              </w:rPr>
            </w:pPr>
          </w:p>
        </w:tc>
        <w:tc>
          <w:tcPr>
            <w:tcW w:w="2785" w:type="dxa"/>
            <w:tcBorders>
              <w:bottom w:val="single" w:sz="4" w:space="0" w:color="auto"/>
            </w:tcBorders>
            <w:vAlign w:val="center"/>
          </w:tcPr>
          <w:p w14:paraId="68053E8D" w14:textId="77777777" w:rsidR="00EE1452" w:rsidRPr="00902D39" w:rsidRDefault="00EE1452" w:rsidP="00016920">
            <w:pPr>
              <w:jc w:val="center"/>
              <w:rPr>
                <w:rFonts w:ascii="Arial" w:hAnsi="Arial" w:cs="Arial"/>
              </w:rPr>
            </w:pPr>
          </w:p>
        </w:tc>
      </w:tr>
      <w:tr w:rsidR="00EE1452" w:rsidRPr="00902D39" w14:paraId="3C1B7528" w14:textId="77777777" w:rsidTr="000C0150">
        <w:trPr>
          <w:trHeight w:val="458"/>
        </w:trPr>
        <w:tc>
          <w:tcPr>
            <w:tcW w:w="1345" w:type="dxa"/>
            <w:vAlign w:val="center"/>
          </w:tcPr>
          <w:p w14:paraId="53ABD983" w14:textId="77777777" w:rsidR="00EE1452" w:rsidRPr="00902D39" w:rsidRDefault="00EE1452" w:rsidP="00016920">
            <w:pPr>
              <w:jc w:val="right"/>
              <w:rPr>
                <w:rFonts w:ascii="Arial" w:hAnsi="Arial" w:cs="Arial"/>
              </w:rPr>
            </w:pPr>
            <w:r w:rsidRPr="00902D39">
              <w:rPr>
                <w:rFonts w:ascii="Arial" w:hAnsi="Arial" w:cs="Arial"/>
              </w:rPr>
              <w:t>Name:</w:t>
            </w:r>
          </w:p>
        </w:tc>
        <w:tc>
          <w:tcPr>
            <w:tcW w:w="5670" w:type="dxa"/>
            <w:tcBorders>
              <w:top w:val="single" w:sz="4" w:space="0" w:color="auto"/>
            </w:tcBorders>
            <w:vAlign w:val="center"/>
          </w:tcPr>
          <w:p w14:paraId="02C45095" w14:textId="0218A234" w:rsidR="00EE1452" w:rsidRPr="00902D39" w:rsidRDefault="0097321B" w:rsidP="00016920">
            <w:pPr>
              <w:rPr>
                <w:rFonts w:ascii="Arial" w:hAnsi="Arial" w:cs="Arial"/>
                <w:color w:val="FF0000"/>
              </w:rPr>
            </w:pPr>
            <w:r>
              <w:rPr>
                <w:rFonts w:ascii="Arial" w:hAnsi="Arial" w:cs="Arial"/>
                <w:color w:val="FF0000"/>
              </w:rPr>
              <w:t>[</w:t>
            </w:r>
            <w:r w:rsidRPr="00902D39">
              <w:rPr>
                <w:rFonts w:ascii="Arial" w:hAnsi="Arial" w:cs="Arial"/>
                <w:color w:val="FF0000"/>
              </w:rPr>
              <w:t>CONTACT NAME</w:t>
            </w:r>
            <w:r>
              <w:rPr>
                <w:rFonts w:ascii="Arial" w:hAnsi="Arial" w:cs="Arial"/>
                <w:color w:val="FF0000"/>
              </w:rPr>
              <w:t>]</w:t>
            </w:r>
          </w:p>
        </w:tc>
        <w:tc>
          <w:tcPr>
            <w:tcW w:w="270" w:type="dxa"/>
            <w:vAlign w:val="center"/>
          </w:tcPr>
          <w:p w14:paraId="40541D60" w14:textId="77777777" w:rsidR="00EE1452" w:rsidRPr="00902D39" w:rsidRDefault="00EE1452" w:rsidP="00016920">
            <w:pPr>
              <w:jc w:val="center"/>
              <w:rPr>
                <w:rFonts w:ascii="Arial" w:hAnsi="Arial" w:cs="Arial"/>
              </w:rPr>
            </w:pPr>
          </w:p>
        </w:tc>
        <w:tc>
          <w:tcPr>
            <w:tcW w:w="2785" w:type="dxa"/>
            <w:tcBorders>
              <w:top w:val="single" w:sz="4" w:space="0" w:color="auto"/>
            </w:tcBorders>
            <w:vAlign w:val="center"/>
          </w:tcPr>
          <w:p w14:paraId="75F7BD06" w14:textId="77777777" w:rsidR="00EE1452" w:rsidRPr="00902D39" w:rsidRDefault="00EE1452" w:rsidP="003E46A0">
            <w:pPr>
              <w:rPr>
                <w:rFonts w:ascii="Arial" w:hAnsi="Arial" w:cs="Arial"/>
              </w:rPr>
            </w:pPr>
            <w:r w:rsidRPr="00902D39">
              <w:rPr>
                <w:rFonts w:ascii="Arial" w:hAnsi="Arial" w:cs="Arial"/>
              </w:rPr>
              <w:t>Date</w:t>
            </w:r>
          </w:p>
        </w:tc>
      </w:tr>
      <w:tr w:rsidR="00EE1452" w:rsidRPr="00902D39" w14:paraId="2199173C" w14:textId="77777777" w:rsidTr="000C0150">
        <w:trPr>
          <w:trHeight w:val="90"/>
        </w:trPr>
        <w:tc>
          <w:tcPr>
            <w:tcW w:w="1345" w:type="dxa"/>
            <w:vAlign w:val="center"/>
          </w:tcPr>
          <w:p w14:paraId="046A619E" w14:textId="77777777" w:rsidR="00EE1452" w:rsidRPr="00902D39" w:rsidRDefault="00EE1452" w:rsidP="00016920">
            <w:pPr>
              <w:jc w:val="right"/>
              <w:rPr>
                <w:rFonts w:ascii="Arial" w:hAnsi="Arial" w:cs="Arial"/>
              </w:rPr>
            </w:pPr>
            <w:r w:rsidRPr="00902D39">
              <w:rPr>
                <w:rFonts w:ascii="Arial" w:hAnsi="Arial" w:cs="Arial"/>
              </w:rPr>
              <w:t>Title:</w:t>
            </w:r>
          </w:p>
        </w:tc>
        <w:tc>
          <w:tcPr>
            <w:tcW w:w="5670" w:type="dxa"/>
            <w:vAlign w:val="center"/>
          </w:tcPr>
          <w:p w14:paraId="002F94F6" w14:textId="172EC806" w:rsidR="00EE1452" w:rsidRPr="00902D39" w:rsidRDefault="0097321B" w:rsidP="00016920">
            <w:pPr>
              <w:rPr>
                <w:rFonts w:ascii="Arial" w:hAnsi="Arial" w:cs="Arial"/>
                <w:color w:val="FF0000"/>
              </w:rPr>
            </w:pPr>
            <w:r>
              <w:rPr>
                <w:rFonts w:ascii="Arial" w:hAnsi="Arial" w:cs="Arial"/>
                <w:color w:val="FF0000"/>
              </w:rPr>
              <w:t>[</w:t>
            </w:r>
            <w:r w:rsidR="00DC63DB" w:rsidRPr="00DC63DB">
              <w:rPr>
                <w:rFonts w:ascii="Arial" w:hAnsi="Arial" w:cs="Arial"/>
                <w:color w:val="FF0000"/>
              </w:rPr>
              <w:t>TITLE OF CONTACT</w:t>
            </w:r>
            <w:r w:rsidRPr="00DC63DB">
              <w:rPr>
                <w:rFonts w:ascii="Arial" w:hAnsi="Arial" w:cs="Arial"/>
                <w:color w:val="FF0000"/>
              </w:rPr>
              <w:t>]</w:t>
            </w:r>
          </w:p>
        </w:tc>
        <w:tc>
          <w:tcPr>
            <w:tcW w:w="270" w:type="dxa"/>
            <w:vAlign w:val="center"/>
          </w:tcPr>
          <w:p w14:paraId="3C725B70" w14:textId="77777777" w:rsidR="00EE1452" w:rsidRPr="00902D39" w:rsidRDefault="00EE1452" w:rsidP="00016920">
            <w:pPr>
              <w:jc w:val="center"/>
              <w:rPr>
                <w:rFonts w:ascii="Arial" w:hAnsi="Arial" w:cs="Arial"/>
              </w:rPr>
            </w:pPr>
          </w:p>
        </w:tc>
        <w:tc>
          <w:tcPr>
            <w:tcW w:w="2785" w:type="dxa"/>
            <w:vAlign w:val="center"/>
          </w:tcPr>
          <w:p w14:paraId="0A2AA8C4" w14:textId="77777777" w:rsidR="00EE1452" w:rsidRPr="00902D39" w:rsidRDefault="00EE1452" w:rsidP="00016920">
            <w:pPr>
              <w:jc w:val="center"/>
              <w:rPr>
                <w:rFonts w:ascii="Arial" w:hAnsi="Arial" w:cs="Arial"/>
              </w:rPr>
            </w:pPr>
          </w:p>
        </w:tc>
      </w:tr>
    </w:tbl>
    <w:p w14:paraId="3935BFF0" w14:textId="107EEC3E" w:rsidR="00501C35" w:rsidRPr="00902D39" w:rsidRDefault="00501C35" w:rsidP="00ED342D">
      <w:pPr>
        <w:spacing w:after="0" w:line="240" w:lineRule="auto"/>
        <w:rPr>
          <w:rFonts w:ascii="Arial" w:hAnsi="Arial" w:cs="Arial"/>
        </w:rPr>
      </w:pPr>
    </w:p>
    <w:p w14:paraId="7039B31A" w14:textId="7098EF91" w:rsidR="0078329E" w:rsidRPr="00902D39" w:rsidRDefault="0078329E" w:rsidP="00ED34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70"/>
        <w:gridCol w:w="270"/>
        <w:gridCol w:w="2785"/>
      </w:tblGrid>
      <w:tr w:rsidR="0078329E" w:rsidRPr="00902D39" w14:paraId="7CDDA7A9" w14:textId="77777777" w:rsidTr="00016920">
        <w:trPr>
          <w:trHeight w:val="504"/>
        </w:trPr>
        <w:tc>
          <w:tcPr>
            <w:tcW w:w="1345" w:type="dxa"/>
            <w:vAlign w:val="center"/>
          </w:tcPr>
          <w:p w14:paraId="3F36CAC3" w14:textId="77777777" w:rsidR="0078329E" w:rsidRPr="00902D39" w:rsidRDefault="0078329E" w:rsidP="00016920">
            <w:pPr>
              <w:jc w:val="right"/>
              <w:rPr>
                <w:rFonts w:ascii="Arial" w:hAnsi="Arial" w:cs="Arial"/>
              </w:rPr>
            </w:pPr>
            <w:r w:rsidRPr="00902D39">
              <w:rPr>
                <w:rFonts w:ascii="Arial" w:hAnsi="Arial" w:cs="Arial"/>
              </w:rPr>
              <w:t>By:</w:t>
            </w:r>
          </w:p>
        </w:tc>
        <w:tc>
          <w:tcPr>
            <w:tcW w:w="5670" w:type="dxa"/>
            <w:tcBorders>
              <w:bottom w:val="single" w:sz="4" w:space="0" w:color="auto"/>
            </w:tcBorders>
            <w:vAlign w:val="center"/>
          </w:tcPr>
          <w:p w14:paraId="340D7667" w14:textId="77777777" w:rsidR="0078329E" w:rsidRPr="00902D39" w:rsidRDefault="0078329E" w:rsidP="00016920">
            <w:pPr>
              <w:jc w:val="center"/>
              <w:rPr>
                <w:rFonts w:ascii="Arial" w:hAnsi="Arial" w:cs="Arial"/>
              </w:rPr>
            </w:pPr>
          </w:p>
        </w:tc>
        <w:tc>
          <w:tcPr>
            <w:tcW w:w="270" w:type="dxa"/>
            <w:vAlign w:val="center"/>
          </w:tcPr>
          <w:p w14:paraId="038425EA" w14:textId="77777777" w:rsidR="0078329E" w:rsidRPr="00902D39" w:rsidRDefault="0078329E" w:rsidP="00016920">
            <w:pPr>
              <w:jc w:val="center"/>
              <w:rPr>
                <w:rFonts w:ascii="Arial" w:hAnsi="Arial" w:cs="Arial"/>
              </w:rPr>
            </w:pPr>
          </w:p>
        </w:tc>
        <w:tc>
          <w:tcPr>
            <w:tcW w:w="2785" w:type="dxa"/>
            <w:tcBorders>
              <w:bottom w:val="single" w:sz="4" w:space="0" w:color="auto"/>
            </w:tcBorders>
            <w:vAlign w:val="center"/>
          </w:tcPr>
          <w:p w14:paraId="7FAF22F9" w14:textId="77777777" w:rsidR="0078329E" w:rsidRPr="00902D39" w:rsidRDefault="0078329E" w:rsidP="00016920">
            <w:pPr>
              <w:jc w:val="center"/>
              <w:rPr>
                <w:rFonts w:ascii="Arial" w:hAnsi="Arial" w:cs="Arial"/>
              </w:rPr>
            </w:pPr>
          </w:p>
        </w:tc>
      </w:tr>
      <w:tr w:rsidR="0078329E" w:rsidRPr="00902D39" w14:paraId="61BD8297" w14:textId="77777777" w:rsidTr="00016920">
        <w:trPr>
          <w:trHeight w:val="504"/>
        </w:trPr>
        <w:tc>
          <w:tcPr>
            <w:tcW w:w="1345" w:type="dxa"/>
            <w:vAlign w:val="center"/>
          </w:tcPr>
          <w:p w14:paraId="5E75EC50" w14:textId="77777777" w:rsidR="0078329E" w:rsidRPr="00902D39" w:rsidRDefault="0078329E" w:rsidP="00016920">
            <w:pPr>
              <w:jc w:val="right"/>
              <w:rPr>
                <w:rFonts w:ascii="Arial" w:hAnsi="Arial" w:cs="Arial"/>
              </w:rPr>
            </w:pPr>
            <w:r w:rsidRPr="00902D39">
              <w:rPr>
                <w:rFonts w:ascii="Arial" w:hAnsi="Arial" w:cs="Arial"/>
              </w:rPr>
              <w:t>Name:</w:t>
            </w:r>
          </w:p>
        </w:tc>
        <w:tc>
          <w:tcPr>
            <w:tcW w:w="5670" w:type="dxa"/>
            <w:tcBorders>
              <w:top w:val="single" w:sz="4" w:space="0" w:color="auto"/>
            </w:tcBorders>
            <w:vAlign w:val="center"/>
          </w:tcPr>
          <w:p w14:paraId="6CF7A4E2" w14:textId="412C8DCC" w:rsidR="0078329E" w:rsidRPr="00902D39" w:rsidRDefault="00DC63DB" w:rsidP="00016920">
            <w:pPr>
              <w:rPr>
                <w:rFonts w:ascii="Arial" w:hAnsi="Arial" w:cs="Arial"/>
                <w:color w:val="FF0000"/>
              </w:rPr>
            </w:pPr>
            <w:r>
              <w:rPr>
                <w:rFonts w:ascii="Arial" w:hAnsi="Arial" w:cs="Arial"/>
                <w:color w:val="FF0000"/>
              </w:rPr>
              <w:t>[</w:t>
            </w:r>
            <w:r w:rsidRPr="00902D39">
              <w:rPr>
                <w:rFonts w:ascii="Arial" w:hAnsi="Arial" w:cs="Arial"/>
                <w:color w:val="FF0000"/>
              </w:rPr>
              <w:t>CONTACT NAME</w:t>
            </w:r>
            <w:r>
              <w:rPr>
                <w:rFonts w:ascii="Arial" w:hAnsi="Arial" w:cs="Arial"/>
                <w:color w:val="FF0000"/>
              </w:rPr>
              <w:t>]</w:t>
            </w:r>
          </w:p>
        </w:tc>
        <w:tc>
          <w:tcPr>
            <w:tcW w:w="270" w:type="dxa"/>
            <w:vAlign w:val="center"/>
          </w:tcPr>
          <w:p w14:paraId="737D5A8C" w14:textId="77777777" w:rsidR="0078329E" w:rsidRPr="00902D39" w:rsidRDefault="0078329E" w:rsidP="00016920">
            <w:pPr>
              <w:jc w:val="center"/>
              <w:rPr>
                <w:rFonts w:ascii="Arial" w:hAnsi="Arial" w:cs="Arial"/>
              </w:rPr>
            </w:pPr>
          </w:p>
        </w:tc>
        <w:tc>
          <w:tcPr>
            <w:tcW w:w="2785" w:type="dxa"/>
            <w:tcBorders>
              <w:top w:val="single" w:sz="4" w:space="0" w:color="auto"/>
            </w:tcBorders>
            <w:vAlign w:val="center"/>
          </w:tcPr>
          <w:p w14:paraId="2B07B528" w14:textId="77777777" w:rsidR="0078329E" w:rsidRPr="00902D39" w:rsidRDefault="0078329E" w:rsidP="003E46A0">
            <w:pPr>
              <w:jc w:val="both"/>
              <w:rPr>
                <w:rFonts w:ascii="Arial" w:hAnsi="Arial" w:cs="Arial"/>
              </w:rPr>
            </w:pPr>
            <w:r w:rsidRPr="00902D39">
              <w:rPr>
                <w:rFonts w:ascii="Arial" w:hAnsi="Arial" w:cs="Arial"/>
              </w:rPr>
              <w:t>Date</w:t>
            </w:r>
          </w:p>
        </w:tc>
      </w:tr>
      <w:tr w:rsidR="0078329E" w:rsidRPr="00902D39" w14:paraId="7AA74265" w14:textId="77777777" w:rsidTr="000C0150">
        <w:trPr>
          <w:trHeight w:val="80"/>
        </w:trPr>
        <w:tc>
          <w:tcPr>
            <w:tcW w:w="1345" w:type="dxa"/>
            <w:vAlign w:val="center"/>
          </w:tcPr>
          <w:p w14:paraId="3E47CA80" w14:textId="77777777" w:rsidR="0078329E" w:rsidRPr="00902D39" w:rsidRDefault="0078329E" w:rsidP="00016920">
            <w:pPr>
              <w:jc w:val="right"/>
              <w:rPr>
                <w:rFonts w:ascii="Arial" w:hAnsi="Arial" w:cs="Arial"/>
              </w:rPr>
            </w:pPr>
            <w:r w:rsidRPr="00902D39">
              <w:rPr>
                <w:rFonts w:ascii="Arial" w:hAnsi="Arial" w:cs="Arial"/>
              </w:rPr>
              <w:t>Title:</w:t>
            </w:r>
          </w:p>
        </w:tc>
        <w:tc>
          <w:tcPr>
            <w:tcW w:w="5670" w:type="dxa"/>
            <w:vAlign w:val="center"/>
          </w:tcPr>
          <w:p w14:paraId="63305CB3" w14:textId="5E3D7041" w:rsidR="0078329E" w:rsidRPr="00902D39" w:rsidRDefault="00DC63DB" w:rsidP="00016920">
            <w:pPr>
              <w:rPr>
                <w:rFonts w:ascii="Arial" w:hAnsi="Arial" w:cs="Arial"/>
                <w:color w:val="FF0000"/>
              </w:rPr>
            </w:pPr>
            <w:r>
              <w:rPr>
                <w:rFonts w:ascii="Arial" w:hAnsi="Arial" w:cs="Arial"/>
                <w:color w:val="FF0000"/>
              </w:rPr>
              <w:t>[TITLE OF CONTACT]</w:t>
            </w:r>
          </w:p>
        </w:tc>
        <w:tc>
          <w:tcPr>
            <w:tcW w:w="270" w:type="dxa"/>
            <w:vAlign w:val="center"/>
          </w:tcPr>
          <w:p w14:paraId="516134D0" w14:textId="77777777" w:rsidR="0078329E" w:rsidRPr="00902D39" w:rsidRDefault="0078329E" w:rsidP="00016920">
            <w:pPr>
              <w:jc w:val="center"/>
              <w:rPr>
                <w:rFonts w:ascii="Arial" w:hAnsi="Arial" w:cs="Arial"/>
              </w:rPr>
            </w:pPr>
          </w:p>
        </w:tc>
        <w:tc>
          <w:tcPr>
            <w:tcW w:w="2785" w:type="dxa"/>
            <w:vAlign w:val="center"/>
          </w:tcPr>
          <w:p w14:paraId="1933FE16" w14:textId="77777777" w:rsidR="0078329E" w:rsidRPr="00902D39" w:rsidRDefault="0078329E" w:rsidP="00016920">
            <w:pPr>
              <w:jc w:val="center"/>
              <w:rPr>
                <w:rFonts w:ascii="Arial" w:hAnsi="Arial" w:cs="Arial"/>
              </w:rPr>
            </w:pPr>
          </w:p>
        </w:tc>
      </w:tr>
    </w:tbl>
    <w:p w14:paraId="362B8915" w14:textId="77777777" w:rsidR="0078329E" w:rsidRPr="00902D39" w:rsidRDefault="0078329E" w:rsidP="00ED342D">
      <w:pPr>
        <w:spacing w:after="0" w:line="240" w:lineRule="auto"/>
        <w:rPr>
          <w:rFonts w:ascii="Arial" w:hAnsi="Arial" w:cs="Arial"/>
        </w:rPr>
      </w:pPr>
    </w:p>
    <w:p w14:paraId="6DCD8410" w14:textId="77777777" w:rsidR="00A8571A" w:rsidRPr="000C0150" w:rsidRDefault="00A8571A" w:rsidP="00ED342D">
      <w:pPr>
        <w:spacing w:after="0" w:line="240" w:lineRule="auto"/>
        <w:rPr>
          <w:rFonts w:ascii="Arial" w:hAnsi="Arial" w:cs="Arial"/>
          <w:b/>
          <w:bCs/>
        </w:rPr>
      </w:pPr>
    </w:p>
    <w:p w14:paraId="00503D8C" w14:textId="77777777" w:rsidR="00A8571A" w:rsidRPr="000C0150" w:rsidRDefault="00A8571A" w:rsidP="00ED342D">
      <w:pPr>
        <w:spacing w:after="0" w:line="240" w:lineRule="auto"/>
        <w:rPr>
          <w:rFonts w:ascii="Arial" w:hAnsi="Arial" w:cs="Arial"/>
          <w:b/>
          <w:bCs/>
        </w:rPr>
      </w:pPr>
      <w:r w:rsidRPr="000C0150">
        <w:rPr>
          <w:rFonts w:ascii="Arial" w:hAnsi="Arial" w:cs="Arial"/>
          <w:b/>
          <w:bCs/>
        </w:rPr>
        <w:t>ATTACHMENTS</w:t>
      </w:r>
    </w:p>
    <w:p w14:paraId="73D9DF6F" w14:textId="77777777" w:rsidR="00A8571A" w:rsidRPr="00902D39" w:rsidRDefault="00A8571A" w:rsidP="00ED342D">
      <w:pPr>
        <w:spacing w:after="0" w:line="240" w:lineRule="auto"/>
        <w:rPr>
          <w:rFonts w:ascii="Arial" w:hAnsi="Arial" w:cs="Arial"/>
        </w:rPr>
      </w:pPr>
      <w:r w:rsidRPr="00902D39">
        <w:rPr>
          <w:rFonts w:ascii="Arial" w:hAnsi="Arial" w:cs="Arial"/>
        </w:rPr>
        <w:t>Attachment A – “Description of Services”</w:t>
      </w:r>
    </w:p>
    <w:p w14:paraId="0759EF32" w14:textId="77777777" w:rsidR="00A8571A" w:rsidRPr="00902D39" w:rsidRDefault="00A8571A" w:rsidP="00ED342D">
      <w:pPr>
        <w:spacing w:after="0" w:line="240" w:lineRule="auto"/>
        <w:rPr>
          <w:rFonts w:ascii="Arial" w:hAnsi="Arial" w:cs="Arial"/>
        </w:rPr>
      </w:pPr>
      <w:r w:rsidRPr="00902D39">
        <w:rPr>
          <w:rFonts w:ascii="Arial" w:hAnsi="Arial" w:cs="Arial"/>
        </w:rPr>
        <w:t xml:space="preserve">Attachment B – “Fee Schedule/Invoicing” </w:t>
      </w:r>
    </w:p>
    <w:p w14:paraId="6DFEABAB" w14:textId="7CB114B8" w:rsidR="00A8571A" w:rsidRPr="00902D39" w:rsidRDefault="00A8571A" w:rsidP="00ED342D">
      <w:pPr>
        <w:spacing w:after="0" w:line="240" w:lineRule="auto"/>
        <w:rPr>
          <w:rFonts w:ascii="Arial" w:hAnsi="Arial" w:cs="Arial"/>
          <w:color w:val="FF0000"/>
        </w:rPr>
      </w:pPr>
    </w:p>
    <w:p w14:paraId="5E0CB428" w14:textId="77777777" w:rsidR="00A8571A" w:rsidRPr="00902D39" w:rsidRDefault="00A8571A" w:rsidP="00ED342D">
      <w:pPr>
        <w:spacing w:after="0" w:line="240" w:lineRule="auto"/>
        <w:rPr>
          <w:rFonts w:ascii="Arial" w:hAnsi="Arial" w:cs="Arial"/>
          <w:color w:val="FF0000"/>
        </w:rPr>
      </w:pPr>
    </w:p>
    <w:p w14:paraId="7EC993AD" w14:textId="77777777" w:rsidR="002B6637" w:rsidRPr="00902D39" w:rsidRDefault="002B6637" w:rsidP="00ED342D">
      <w:pPr>
        <w:spacing w:after="0" w:line="240" w:lineRule="auto"/>
        <w:rPr>
          <w:rFonts w:ascii="Arial" w:hAnsi="Arial" w:cs="Arial"/>
          <w:color w:val="FF0000"/>
        </w:rPr>
        <w:sectPr w:rsidR="002B6637" w:rsidRPr="00902D39" w:rsidSect="0023098D">
          <w:pgSz w:w="12240" w:h="15840"/>
          <w:pgMar w:top="1440" w:right="1080" w:bottom="1440" w:left="1080" w:header="720" w:footer="720" w:gutter="0"/>
          <w:cols w:space="720"/>
          <w:docGrid w:linePitch="360"/>
        </w:sectPr>
      </w:pPr>
    </w:p>
    <w:p w14:paraId="31488F36" w14:textId="28CD8826" w:rsidR="002B6637" w:rsidRPr="00902D39" w:rsidRDefault="00C638BA" w:rsidP="002E198E">
      <w:pPr>
        <w:spacing w:after="0" w:line="240" w:lineRule="auto"/>
        <w:jc w:val="center"/>
        <w:rPr>
          <w:rFonts w:ascii="Arial" w:hAnsi="Arial" w:cs="Arial"/>
          <w:b/>
          <w:bCs/>
          <w:sz w:val="32"/>
          <w:szCs w:val="32"/>
        </w:rPr>
      </w:pPr>
      <w:r w:rsidRPr="00902D39">
        <w:rPr>
          <w:rFonts w:ascii="Arial" w:hAnsi="Arial" w:cs="Arial"/>
          <w:b/>
          <w:bCs/>
          <w:sz w:val="32"/>
          <w:szCs w:val="32"/>
        </w:rPr>
        <w:lastRenderedPageBreak/>
        <w:t>ATTACHMENT A – DESCRIPTION OF SERVICES</w:t>
      </w:r>
    </w:p>
    <w:p w14:paraId="4BAC2E0A" w14:textId="52449005" w:rsidR="00B43724" w:rsidRPr="00902D39" w:rsidRDefault="00B43724" w:rsidP="00B43724">
      <w:pPr>
        <w:spacing w:after="0" w:line="240" w:lineRule="auto"/>
        <w:rPr>
          <w:rFonts w:ascii="Arial" w:hAnsi="Arial" w:cs="Arial"/>
        </w:rPr>
      </w:pPr>
    </w:p>
    <w:p w14:paraId="6D12190E" w14:textId="343A8FF5" w:rsidR="00B85547" w:rsidRPr="00902D39" w:rsidRDefault="00954A2A" w:rsidP="00B045ED">
      <w:pPr>
        <w:pStyle w:val="NormalWeb"/>
        <w:rPr>
          <w:rFonts w:ascii="Arial" w:hAnsi="Arial" w:cs="Arial"/>
          <w:sz w:val="22"/>
          <w:szCs w:val="22"/>
        </w:rPr>
      </w:pPr>
      <w:r w:rsidRPr="0667AE0B">
        <w:rPr>
          <w:rFonts w:ascii="Arial" w:hAnsi="Arial" w:cs="Arial"/>
          <w:sz w:val="22"/>
          <w:szCs w:val="22"/>
        </w:rPr>
        <w:t>Contractor</w:t>
      </w:r>
      <w:r w:rsidR="00C85964" w:rsidRPr="0667AE0B">
        <w:rPr>
          <w:rFonts w:ascii="Arial" w:hAnsi="Arial" w:cs="Arial"/>
          <w:sz w:val="22"/>
          <w:szCs w:val="22"/>
        </w:rPr>
        <w:t xml:space="preserve"> will be responsible for </w:t>
      </w:r>
      <w:r w:rsidR="00CD42B3" w:rsidRPr="0667AE0B">
        <w:rPr>
          <w:rFonts w:ascii="Arial" w:hAnsi="Arial" w:cs="Arial"/>
          <w:sz w:val="22"/>
          <w:szCs w:val="22"/>
        </w:rPr>
        <w:t xml:space="preserve">providing </w:t>
      </w:r>
      <w:r w:rsidR="00742B6F" w:rsidRPr="0667AE0B">
        <w:rPr>
          <w:rFonts w:ascii="Arial" w:hAnsi="Arial" w:cs="Arial"/>
          <w:color w:val="FF0000"/>
          <w:sz w:val="22"/>
          <w:szCs w:val="22"/>
        </w:rPr>
        <w:t>[</w:t>
      </w:r>
      <w:r w:rsidR="00690E9E">
        <w:rPr>
          <w:rFonts w:ascii="Arial" w:hAnsi="Arial" w:cs="Arial"/>
          <w:color w:val="FF0000"/>
          <w:sz w:val="22"/>
          <w:szCs w:val="22"/>
        </w:rPr>
        <w:t xml:space="preserve">  </w:t>
      </w:r>
      <w:r w:rsidR="0061051A" w:rsidRPr="0667AE0B">
        <w:rPr>
          <w:rFonts w:ascii="Arial" w:hAnsi="Arial" w:cs="Arial"/>
          <w:sz w:val="22"/>
          <w:szCs w:val="22"/>
        </w:rPr>
        <w:t>.</w:t>
      </w:r>
    </w:p>
    <w:p w14:paraId="3C674302" w14:textId="1EF59A41" w:rsidR="00F87D91" w:rsidRDefault="0061051A" w:rsidP="00F7021D">
      <w:pPr>
        <w:pStyle w:val="NormalWeb"/>
        <w:spacing w:after="0" w:afterAutospacing="0"/>
        <w:rPr>
          <w:rFonts w:ascii="Arial" w:hAnsi="Arial" w:cs="Arial"/>
          <w:sz w:val="22"/>
          <w:szCs w:val="22"/>
        </w:rPr>
      </w:pPr>
      <w:r w:rsidRPr="00902D39">
        <w:rPr>
          <w:rFonts w:ascii="Arial" w:hAnsi="Arial" w:cs="Arial"/>
          <w:sz w:val="22"/>
          <w:szCs w:val="22"/>
        </w:rPr>
        <w:t xml:space="preserve">The scope of work </w:t>
      </w:r>
      <w:r w:rsidR="00827809">
        <w:rPr>
          <w:rFonts w:ascii="Arial" w:hAnsi="Arial" w:cs="Arial"/>
          <w:sz w:val="22"/>
          <w:szCs w:val="22"/>
        </w:rPr>
        <w:t xml:space="preserve">and project timeline </w:t>
      </w:r>
      <w:r w:rsidRPr="00902D39">
        <w:rPr>
          <w:rFonts w:ascii="Arial" w:hAnsi="Arial" w:cs="Arial"/>
          <w:sz w:val="22"/>
          <w:szCs w:val="22"/>
        </w:rPr>
        <w:t>includes the following</w:t>
      </w:r>
      <w:r w:rsidR="008C1E2C" w:rsidRPr="00902D39">
        <w:rPr>
          <w:rFonts w:ascii="Arial" w:hAnsi="Arial" w:cs="Arial"/>
          <w:sz w:val="22"/>
          <w:szCs w:val="22"/>
        </w:rPr>
        <w:t xml:space="preserve"> deliverables and activities:</w:t>
      </w:r>
    </w:p>
    <w:p w14:paraId="4F2B7A2B" w14:textId="77777777" w:rsidR="00F87D91" w:rsidRDefault="00F87D91" w:rsidP="00F87D91">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27809" w14:paraId="5B5288AE" w14:textId="77777777" w:rsidTr="007E5566">
        <w:trPr>
          <w:trHeight w:val="432"/>
        </w:trPr>
        <w:tc>
          <w:tcPr>
            <w:tcW w:w="5035" w:type="dxa"/>
            <w:shd w:val="clear" w:color="auto" w:fill="F2F2F2" w:themeFill="background1" w:themeFillShade="F2"/>
            <w:vAlign w:val="center"/>
          </w:tcPr>
          <w:p w14:paraId="516D9BB3" w14:textId="724CFC77" w:rsidR="00827809" w:rsidRPr="007E5566" w:rsidRDefault="007E5566" w:rsidP="007E5566">
            <w:pPr>
              <w:pStyle w:val="NormalWeb"/>
              <w:spacing w:after="0" w:afterAutospacing="0"/>
              <w:jc w:val="center"/>
              <w:rPr>
                <w:rFonts w:ascii="Arial" w:hAnsi="Arial" w:cs="Arial"/>
                <w:b/>
                <w:bCs/>
                <w:sz w:val="22"/>
                <w:szCs w:val="22"/>
              </w:rPr>
            </w:pPr>
            <w:r w:rsidRPr="007E5566">
              <w:rPr>
                <w:rFonts w:ascii="Arial" w:hAnsi="Arial" w:cs="Arial"/>
                <w:b/>
                <w:bCs/>
                <w:sz w:val="22"/>
                <w:szCs w:val="22"/>
              </w:rPr>
              <w:t>SCOPE OF WORK</w:t>
            </w:r>
          </w:p>
        </w:tc>
        <w:tc>
          <w:tcPr>
            <w:tcW w:w="5035" w:type="dxa"/>
            <w:shd w:val="clear" w:color="auto" w:fill="F2F2F2" w:themeFill="background1" w:themeFillShade="F2"/>
            <w:vAlign w:val="center"/>
          </w:tcPr>
          <w:p w14:paraId="74FAF9EA" w14:textId="755F47C4" w:rsidR="00827809" w:rsidRPr="007E5566" w:rsidRDefault="00F87D91" w:rsidP="007E5566">
            <w:pPr>
              <w:pStyle w:val="NormalWeb"/>
              <w:spacing w:after="0" w:afterAutospacing="0"/>
              <w:jc w:val="center"/>
              <w:rPr>
                <w:rFonts w:ascii="Arial" w:hAnsi="Arial" w:cs="Arial"/>
                <w:b/>
                <w:bCs/>
                <w:sz w:val="22"/>
                <w:szCs w:val="22"/>
              </w:rPr>
            </w:pPr>
            <w:r>
              <w:rPr>
                <w:rFonts w:ascii="Arial" w:hAnsi="Arial" w:cs="Arial"/>
                <w:b/>
                <w:bCs/>
                <w:sz w:val="22"/>
                <w:szCs w:val="22"/>
              </w:rPr>
              <w:t xml:space="preserve">PROJECT </w:t>
            </w:r>
            <w:r w:rsidR="007E5566" w:rsidRPr="007E5566">
              <w:rPr>
                <w:rFonts w:ascii="Arial" w:hAnsi="Arial" w:cs="Arial"/>
                <w:b/>
                <w:bCs/>
                <w:sz w:val="22"/>
                <w:szCs w:val="22"/>
              </w:rPr>
              <w:t>TIMELINE</w:t>
            </w:r>
          </w:p>
        </w:tc>
      </w:tr>
      <w:tr w:rsidR="00827809" w14:paraId="3C31FFA2" w14:textId="77777777" w:rsidTr="001913A6">
        <w:trPr>
          <w:trHeight w:val="1152"/>
        </w:trPr>
        <w:tc>
          <w:tcPr>
            <w:tcW w:w="5035" w:type="dxa"/>
            <w:vAlign w:val="center"/>
          </w:tcPr>
          <w:p w14:paraId="337FCD1E" w14:textId="28349E16" w:rsidR="00827809" w:rsidRPr="00690E9E" w:rsidRDefault="00827809" w:rsidP="00690E9E">
            <w:pPr>
              <w:rPr>
                <w:rFonts w:ascii="Arial" w:hAnsi="Arial" w:cs="Arial"/>
                <w:color w:val="FF0000"/>
              </w:rPr>
            </w:pPr>
          </w:p>
        </w:tc>
        <w:tc>
          <w:tcPr>
            <w:tcW w:w="5035" w:type="dxa"/>
            <w:vAlign w:val="center"/>
          </w:tcPr>
          <w:p w14:paraId="48ECB6EA" w14:textId="05A1780E" w:rsidR="00827809" w:rsidRPr="001913A6" w:rsidRDefault="00827809" w:rsidP="001913A6">
            <w:pPr>
              <w:rPr>
                <w:rFonts w:ascii="Arial" w:hAnsi="Arial" w:cs="Arial"/>
                <w:color w:val="FF0000"/>
              </w:rPr>
            </w:pPr>
          </w:p>
        </w:tc>
      </w:tr>
      <w:tr w:rsidR="00827809" w14:paraId="6031149B" w14:textId="77777777" w:rsidTr="001913A6">
        <w:trPr>
          <w:trHeight w:val="1152"/>
        </w:trPr>
        <w:tc>
          <w:tcPr>
            <w:tcW w:w="5035" w:type="dxa"/>
            <w:vAlign w:val="center"/>
          </w:tcPr>
          <w:p w14:paraId="61BD0DF6" w14:textId="6E2BAD3D" w:rsidR="00F87D91" w:rsidRPr="00690E9E" w:rsidRDefault="00F87D91" w:rsidP="00690E9E">
            <w:pPr>
              <w:rPr>
                <w:rFonts w:ascii="Arial" w:hAnsi="Arial" w:cs="Arial"/>
                <w:color w:val="FF0000"/>
              </w:rPr>
            </w:pPr>
          </w:p>
        </w:tc>
        <w:tc>
          <w:tcPr>
            <w:tcW w:w="5035" w:type="dxa"/>
            <w:vAlign w:val="center"/>
          </w:tcPr>
          <w:p w14:paraId="0873A4DA" w14:textId="77777777" w:rsidR="001913A6" w:rsidRDefault="001913A6" w:rsidP="001913A6">
            <w:pPr>
              <w:pStyle w:val="ListParagraph"/>
              <w:rPr>
                <w:rFonts w:ascii="Arial" w:hAnsi="Arial" w:cs="Arial"/>
                <w:color w:val="FF0000"/>
              </w:rPr>
            </w:pPr>
          </w:p>
          <w:p w14:paraId="2CCD6F3C" w14:textId="2CEBD5F9" w:rsidR="00827809" w:rsidRPr="001913A6" w:rsidRDefault="00827809" w:rsidP="00690E9E">
            <w:pPr>
              <w:pStyle w:val="ListParagraph"/>
              <w:rPr>
                <w:rFonts w:ascii="Arial" w:hAnsi="Arial" w:cs="Arial"/>
                <w:color w:val="FF0000"/>
              </w:rPr>
            </w:pPr>
          </w:p>
        </w:tc>
      </w:tr>
    </w:tbl>
    <w:p w14:paraId="4ACB071A" w14:textId="77777777" w:rsidR="008C1E2C" w:rsidRPr="00902D39" w:rsidRDefault="008C1E2C" w:rsidP="007C1832">
      <w:pPr>
        <w:spacing w:after="0" w:line="240" w:lineRule="auto"/>
        <w:rPr>
          <w:rFonts w:ascii="Arial" w:hAnsi="Arial" w:cs="Arial"/>
          <w:color w:val="FF0000"/>
        </w:rPr>
      </w:pPr>
    </w:p>
    <w:p w14:paraId="45045E44" w14:textId="4747AA72" w:rsidR="008C1E2C" w:rsidRPr="00902D39" w:rsidRDefault="008C1E2C" w:rsidP="00D17782">
      <w:pPr>
        <w:pStyle w:val="ListParagraph"/>
        <w:numPr>
          <w:ilvl w:val="0"/>
          <w:numId w:val="9"/>
        </w:numPr>
        <w:spacing w:after="0" w:line="240" w:lineRule="auto"/>
        <w:rPr>
          <w:rFonts w:ascii="Arial" w:hAnsi="Arial" w:cs="Arial"/>
          <w:color w:val="FF0000"/>
        </w:rPr>
        <w:sectPr w:rsidR="008C1E2C" w:rsidRPr="00902D39" w:rsidSect="0023098D">
          <w:pgSz w:w="12240" w:h="15840"/>
          <w:pgMar w:top="1440" w:right="1080" w:bottom="1440" w:left="1080" w:header="720" w:footer="720" w:gutter="0"/>
          <w:cols w:space="720"/>
          <w:docGrid w:linePitch="360"/>
        </w:sectPr>
      </w:pPr>
    </w:p>
    <w:p w14:paraId="039B2C82" w14:textId="192CC132" w:rsidR="00B43724" w:rsidRPr="00902D39" w:rsidRDefault="00B43724" w:rsidP="002E198E">
      <w:pPr>
        <w:spacing w:after="0" w:line="240" w:lineRule="auto"/>
        <w:jc w:val="center"/>
        <w:rPr>
          <w:rFonts w:ascii="Arial" w:hAnsi="Arial" w:cs="Arial"/>
          <w:b/>
          <w:bCs/>
          <w:sz w:val="32"/>
          <w:szCs w:val="32"/>
        </w:rPr>
      </w:pPr>
      <w:r w:rsidRPr="00902D39">
        <w:rPr>
          <w:rFonts w:ascii="Arial" w:hAnsi="Arial" w:cs="Arial"/>
          <w:b/>
          <w:bCs/>
          <w:sz w:val="32"/>
          <w:szCs w:val="32"/>
        </w:rPr>
        <w:lastRenderedPageBreak/>
        <w:t>ATTACHMENT B – FEE SCHEDULE/INVOICING</w:t>
      </w:r>
    </w:p>
    <w:p w14:paraId="64FC4FE9" w14:textId="77777777" w:rsidR="00B43724" w:rsidRPr="00902D39" w:rsidRDefault="00B43724" w:rsidP="00B43724">
      <w:pPr>
        <w:spacing w:after="0" w:line="240" w:lineRule="auto"/>
        <w:rPr>
          <w:rFonts w:ascii="Arial" w:hAnsi="Arial" w:cs="Arial"/>
        </w:rPr>
      </w:pPr>
    </w:p>
    <w:p w14:paraId="55D49577" w14:textId="15F00010" w:rsidR="00715372" w:rsidRPr="00902D39" w:rsidRDefault="00715372" w:rsidP="00715372">
      <w:pPr>
        <w:rPr>
          <w:rFonts w:ascii="Arial" w:eastAsiaTheme="minorHAnsi" w:hAnsi="Arial" w:cs="Arial"/>
        </w:rPr>
      </w:pPr>
      <w:r w:rsidRPr="00902D39">
        <w:rPr>
          <w:rFonts w:ascii="Arial" w:hAnsi="Arial" w:cs="Arial"/>
        </w:rPr>
        <w:t xml:space="preserve">As outlined below, </w:t>
      </w:r>
      <w:r w:rsidR="0092608D">
        <w:rPr>
          <w:rFonts w:ascii="Arial" w:hAnsi="Arial" w:cs="Arial"/>
        </w:rPr>
        <w:t>Workforce Partnership</w:t>
      </w:r>
      <w:r w:rsidRPr="00902D39">
        <w:rPr>
          <w:rFonts w:ascii="Arial" w:hAnsi="Arial" w:cs="Arial"/>
        </w:rPr>
        <w:t xml:space="preserve"> will pay Contractor the agreed upon sum, for services as follows</w:t>
      </w:r>
      <w:r w:rsidR="00F25D22" w:rsidRPr="00902D39">
        <w:rPr>
          <w:rFonts w:ascii="Arial" w:hAnsi="Arial" w:cs="Arial"/>
        </w:rPr>
        <w:t xml:space="preserve">. The table below outlines the agreed-upon costs for each of the items. </w:t>
      </w:r>
    </w:p>
    <w:tbl>
      <w:tblPr>
        <w:tblStyle w:val="TableGrid"/>
        <w:tblW w:w="10172" w:type="dxa"/>
        <w:tblLook w:val="04A0" w:firstRow="1" w:lastRow="0" w:firstColumn="1" w:lastColumn="0" w:noHBand="0" w:noVBand="1"/>
      </w:tblPr>
      <w:tblGrid>
        <w:gridCol w:w="2649"/>
        <w:gridCol w:w="2908"/>
        <w:gridCol w:w="2497"/>
        <w:gridCol w:w="2118"/>
      </w:tblGrid>
      <w:tr w:rsidR="00D65CEF" w:rsidRPr="00902D39" w14:paraId="0A84851D" w14:textId="77777777" w:rsidTr="000B5E8E">
        <w:trPr>
          <w:trHeight w:val="694"/>
        </w:trPr>
        <w:tc>
          <w:tcPr>
            <w:tcW w:w="2649" w:type="dxa"/>
            <w:shd w:val="clear" w:color="auto" w:fill="F2F2F2" w:themeFill="background1" w:themeFillShade="F2"/>
            <w:vAlign w:val="center"/>
          </w:tcPr>
          <w:p w14:paraId="391F8298" w14:textId="4F9B036D" w:rsidR="00D65CEF" w:rsidRPr="00902D39" w:rsidRDefault="00D65CEF" w:rsidP="00D65CEF">
            <w:pPr>
              <w:jc w:val="center"/>
              <w:rPr>
                <w:rFonts w:ascii="Arial" w:hAnsi="Arial" w:cs="Arial"/>
                <w:b/>
                <w:bCs/>
              </w:rPr>
            </w:pPr>
            <w:r w:rsidRPr="00902D39">
              <w:rPr>
                <w:rFonts w:ascii="Arial" w:hAnsi="Arial" w:cs="Arial"/>
                <w:b/>
                <w:bCs/>
              </w:rPr>
              <w:t>DELIVERABLE</w:t>
            </w:r>
          </w:p>
        </w:tc>
        <w:tc>
          <w:tcPr>
            <w:tcW w:w="2908" w:type="dxa"/>
            <w:shd w:val="clear" w:color="auto" w:fill="F2F2F2" w:themeFill="background1" w:themeFillShade="F2"/>
            <w:vAlign w:val="center"/>
          </w:tcPr>
          <w:p w14:paraId="2318B749" w14:textId="200C9894" w:rsidR="00D65CEF" w:rsidRPr="00902D39" w:rsidRDefault="00D65CEF" w:rsidP="00D65CEF">
            <w:pPr>
              <w:jc w:val="center"/>
              <w:rPr>
                <w:rFonts w:ascii="Arial" w:hAnsi="Arial" w:cs="Arial"/>
                <w:b/>
                <w:bCs/>
              </w:rPr>
            </w:pPr>
            <w:r w:rsidRPr="00902D39">
              <w:rPr>
                <w:rFonts w:ascii="Arial" w:hAnsi="Arial" w:cs="Arial"/>
                <w:b/>
                <w:bCs/>
              </w:rPr>
              <w:t>DELIVERABLE DESCRIPTION</w:t>
            </w:r>
          </w:p>
        </w:tc>
        <w:tc>
          <w:tcPr>
            <w:tcW w:w="2497" w:type="dxa"/>
            <w:shd w:val="clear" w:color="auto" w:fill="F2F2F2" w:themeFill="background1" w:themeFillShade="F2"/>
            <w:vAlign w:val="center"/>
          </w:tcPr>
          <w:p w14:paraId="2A852FF6" w14:textId="77777777" w:rsidR="00D65CEF" w:rsidRDefault="00D65CEF" w:rsidP="00D65CEF">
            <w:pPr>
              <w:jc w:val="center"/>
              <w:rPr>
                <w:rFonts w:ascii="Arial" w:hAnsi="Arial" w:cs="Arial"/>
                <w:b/>
                <w:bCs/>
              </w:rPr>
            </w:pPr>
            <w:r w:rsidRPr="00902D39">
              <w:rPr>
                <w:rFonts w:ascii="Arial" w:hAnsi="Arial" w:cs="Arial"/>
                <w:b/>
                <w:bCs/>
              </w:rPr>
              <w:t>INVOICE DATE</w:t>
            </w:r>
          </w:p>
          <w:p w14:paraId="78D9EEF2" w14:textId="443DAA3C" w:rsidR="002E0462" w:rsidRPr="00902D39" w:rsidRDefault="00E24DB8" w:rsidP="00D65CEF">
            <w:pPr>
              <w:jc w:val="center"/>
              <w:rPr>
                <w:rFonts w:ascii="Arial" w:hAnsi="Arial" w:cs="Arial"/>
                <w:b/>
                <w:bCs/>
              </w:rPr>
            </w:pPr>
            <w:r w:rsidRPr="003A201B">
              <w:rPr>
                <w:rFonts w:ascii="Arial" w:hAnsi="Arial" w:cs="Arial"/>
                <w:b/>
                <w:bCs/>
                <w:sz w:val="16"/>
                <w:szCs w:val="16"/>
              </w:rPr>
              <w:t>(latest date to submit invoice)</w:t>
            </w:r>
          </w:p>
        </w:tc>
        <w:tc>
          <w:tcPr>
            <w:tcW w:w="2118" w:type="dxa"/>
            <w:shd w:val="clear" w:color="auto" w:fill="F2F2F2" w:themeFill="background1" w:themeFillShade="F2"/>
            <w:vAlign w:val="center"/>
          </w:tcPr>
          <w:p w14:paraId="08E1C8EE" w14:textId="47B4A991" w:rsidR="00D65CEF" w:rsidRPr="00902D39" w:rsidRDefault="00D65CEF" w:rsidP="00D65CEF">
            <w:pPr>
              <w:jc w:val="center"/>
              <w:rPr>
                <w:rFonts w:ascii="Arial" w:hAnsi="Arial" w:cs="Arial"/>
                <w:b/>
                <w:bCs/>
              </w:rPr>
            </w:pPr>
            <w:r w:rsidRPr="00902D39">
              <w:rPr>
                <w:rFonts w:ascii="Arial" w:hAnsi="Arial" w:cs="Arial"/>
                <w:b/>
                <w:bCs/>
              </w:rPr>
              <w:t>AMOUNT</w:t>
            </w:r>
          </w:p>
        </w:tc>
      </w:tr>
      <w:tr w:rsidR="002E0462" w:rsidRPr="00902D39" w14:paraId="40BF4F3F" w14:textId="77777777" w:rsidTr="000B5E8E">
        <w:trPr>
          <w:trHeight w:val="1804"/>
        </w:trPr>
        <w:tc>
          <w:tcPr>
            <w:tcW w:w="2649" w:type="dxa"/>
            <w:vAlign w:val="center"/>
          </w:tcPr>
          <w:p w14:paraId="4D2F97A5" w14:textId="7A3CE33E" w:rsidR="002E0462" w:rsidRPr="00902D39" w:rsidRDefault="002E0462" w:rsidP="00D65CEF">
            <w:pPr>
              <w:rPr>
                <w:rFonts w:ascii="Arial" w:hAnsi="Arial" w:cs="Arial"/>
                <w:color w:val="FF0000"/>
              </w:rPr>
            </w:pPr>
          </w:p>
        </w:tc>
        <w:tc>
          <w:tcPr>
            <w:tcW w:w="2908" w:type="dxa"/>
            <w:vAlign w:val="center"/>
          </w:tcPr>
          <w:p w14:paraId="6C272D70" w14:textId="6A0FC672" w:rsidR="002E0462" w:rsidRPr="00902D39" w:rsidRDefault="002E0462" w:rsidP="00D65CEF">
            <w:pPr>
              <w:rPr>
                <w:rFonts w:ascii="Arial" w:hAnsi="Arial" w:cs="Arial"/>
                <w:color w:val="FF0000"/>
              </w:rPr>
            </w:pPr>
            <w:r w:rsidRPr="00902D39">
              <w:rPr>
                <w:rFonts w:ascii="Arial" w:hAnsi="Arial" w:cs="Arial"/>
                <w:color w:val="FF0000"/>
              </w:rPr>
              <w:t xml:space="preserve"> </w:t>
            </w:r>
          </w:p>
        </w:tc>
        <w:tc>
          <w:tcPr>
            <w:tcW w:w="2497" w:type="dxa"/>
            <w:vAlign w:val="center"/>
          </w:tcPr>
          <w:p w14:paraId="17DCEA54" w14:textId="1CB718C4" w:rsidR="002E0462" w:rsidRPr="00902D39" w:rsidRDefault="002E0462" w:rsidP="00D65CEF">
            <w:pPr>
              <w:rPr>
                <w:rFonts w:ascii="Arial" w:hAnsi="Arial" w:cs="Arial"/>
                <w:color w:val="FF0000"/>
              </w:rPr>
            </w:pPr>
          </w:p>
        </w:tc>
        <w:tc>
          <w:tcPr>
            <w:tcW w:w="2118" w:type="dxa"/>
            <w:vAlign w:val="center"/>
          </w:tcPr>
          <w:p w14:paraId="35D98689" w14:textId="373DDF23" w:rsidR="002E0462" w:rsidRPr="00902D39" w:rsidRDefault="002E0462" w:rsidP="00D65CEF">
            <w:pPr>
              <w:rPr>
                <w:rFonts w:ascii="Arial" w:hAnsi="Arial" w:cs="Arial"/>
                <w:color w:val="FF0000"/>
              </w:rPr>
            </w:pPr>
          </w:p>
        </w:tc>
      </w:tr>
      <w:tr w:rsidR="002E0462" w:rsidRPr="00902D39" w14:paraId="49A0CB2C" w14:textId="77777777" w:rsidTr="000B5E8E">
        <w:trPr>
          <w:trHeight w:val="1804"/>
        </w:trPr>
        <w:tc>
          <w:tcPr>
            <w:tcW w:w="2649" w:type="dxa"/>
            <w:vAlign w:val="center"/>
          </w:tcPr>
          <w:p w14:paraId="449AA7B1" w14:textId="5BA60393" w:rsidR="002E0462" w:rsidRPr="00902D39" w:rsidRDefault="002E0462" w:rsidP="00D65CEF">
            <w:pPr>
              <w:rPr>
                <w:rFonts w:ascii="Arial" w:hAnsi="Arial" w:cs="Arial"/>
                <w:color w:val="FF0000"/>
              </w:rPr>
            </w:pPr>
          </w:p>
        </w:tc>
        <w:tc>
          <w:tcPr>
            <w:tcW w:w="2908" w:type="dxa"/>
            <w:vAlign w:val="center"/>
          </w:tcPr>
          <w:p w14:paraId="348553EB" w14:textId="7B101D67" w:rsidR="002E0462" w:rsidRPr="00902D39" w:rsidRDefault="002E0462" w:rsidP="00D65CEF">
            <w:pPr>
              <w:rPr>
                <w:rFonts w:ascii="Arial" w:hAnsi="Arial" w:cs="Arial"/>
                <w:color w:val="FF0000"/>
              </w:rPr>
            </w:pPr>
            <w:r w:rsidRPr="00902D39">
              <w:rPr>
                <w:rFonts w:ascii="Arial" w:hAnsi="Arial" w:cs="Arial"/>
                <w:color w:val="FF0000"/>
              </w:rPr>
              <w:t xml:space="preserve"> </w:t>
            </w:r>
          </w:p>
        </w:tc>
        <w:tc>
          <w:tcPr>
            <w:tcW w:w="2497" w:type="dxa"/>
            <w:vAlign w:val="center"/>
          </w:tcPr>
          <w:p w14:paraId="7C28833E" w14:textId="3444E7B0" w:rsidR="002E0462" w:rsidRPr="00902D39" w:rsidRDefault="002E0462" w:rsidP="00D65CEF">
            <w:pPr>
              <w:rPr>
                <w:rFonts w:ascii="Arial" w:hAnsi="Arial" w:cs="Arial"/>
                <w:color w:val="FF0000"/>
              </w:rPr>
            </w:pPr>
          </w:p>
        </w:tc>
        <w:tc>
          <w:tcPr>
            <w:tcW w:w="2118" w:type="dxa"/>
            <w:vAlign w:val="center"/>
          </w:tcPr>
          <w:p w14:paraId="7C201148" w14:textId="52791ABC" w:rsidR="002E0462" w:rsidRPr="00902D39" w:rsidRDefault="002E0462" w:rsidP="00D65CEF">
            <w:pPr>
              <w:rPr>
                <w:rFonts w:ascii="Arial" w:hAnsi="Arial" w:cs="Arial"/>
                <w:color w:val="FF0000"/>
              </w:rPr>
            </w:pPr>
          </w:p>
        </w:tc>
      </w:tr>
      <w:tr w:rsidR="00D65CEF" w:rsidRPr="00902D39" w14:paraId="10035AC2" w14:textId="77777777" w:rsidTr="00D65CEF">
        <w:trPr>
          <w:trHeight w:val="694"/>
        </w:trPr>
        <w:tc>
          <w:tcPr>
            <w:tcW w:w="8054" w:type="dxa"/>
            <w:gridSpan w:val="3"/>
            <w:shd w:val="clear" w:color="auto" w:fill="F2F2F2" w:themeFill="background1" w:themeFillShade="F2"/>
            <w:vAlign w:val="center"/>
          </w:tcPr>
          <w:p w14:paraId="038B3FB9" w14:textId="610B1C96" w:rsidR="00D65CEF" w:rsidRPr="00902D39" w:rsidRDefault="00D65CEF" w:rsidP="00D65CEF">
            <w:pPr>
              <w:jc w:val="right"/>
              <w:rPr>
                <w:rFonts w:ascii="Arial" w:hAnsi="Arial" w:cs="Arial"/>
                <w:b/>
                <w:bCs/>
                <w:color w:val="FF0000"/>
              </w:rPr>
            </w:pPr>
            <w:r w:rsidRPr="003A201B">
              <w:rPr>
                <w:rFonts w:ascii="Arial" w:hAnsi="Arial" w:cs="Arial"/>
                <w:b/>
                <w:bCs/>
              </w:rPr>
              <w:t>TOTAL</w:t>
            </w:r>
          </w:p>
        </w:tc>
        <w:tc>
          <w:tcPr>
            <w:tcW w:w="2118" w:type="dxa"/>
            <w:vAlign w:val="center"/>
          </w:tcPr>
          <w:p w14:paraId="3F8CDEBF" w14:textId="0B03894C" w:rsidR="00D65CEF" w:rsidRPr="00902D39" w:rsidRDefault="00D65CEF" w:rsidP="00D65CEF">
            <w:pPr>
              <w:rPr>
                <w:rFonts w:ascii="Arial" w:hAnsi="Arial" w:cs="Arial"/>
                <w:color w:val="FF0000"/>
              </w:rPr>
            </w:pPr>
          </w:p>
        </w:tc>
      </w:tr>
    </w:tbl>
    <w:p w14:paraId="662C111A" w14:textId="77777777" w:rsidR="00283E52" w:rsidRPr="00902D39" w:rsidRDefault="00283E52" w:rsidP="00283E52">
      <w:pPr>
        <w:spacing w:after="0"/>
        <w:rPr>
          <w:rFonts w:ascii="Arial" w:hAnsi="Arial" w:cs="Arial"/>
        </w:rPr>
      </w:pPr>
    </w:p>
    <w:p w14:paraId="4398FE6B" w14:textId="77777777" w:rsidR="00283E52" w:rsidRPr="00902D39" w:rsidRDefault="00283E52" w:rsidP="00283E52">
      <w:pPr>
        <w:spacing w:after="0"/>
        <w:rPr>
          <w:rFonts w:ascii="Arial" w:hAnsi="Arial" w:cs="Arial"/>
          <w:u w:val="single"/>
        </w:rPr>
      </w:pPr>
      <w:r w:rsidRPr="00902D39">
        <w:rPr>
          <w:rFonts w:ascii="Arial" w:hAnsi="Arial" w:cs="Arial"/>
          <w:u w:val="single"/>
        </w:rPr>
        <w:t>Invoice Information</w:t>
      </w:r>
    </w:p>
    <w:p w14:paraId="4CDE125F" w14:textId="666E2FAE" w:rsidR="00211E1A" w:rsidRPr="00902D39" w:rsidRDefault="00283E52" w:rsidP="00283E52">
      <w:pPr>
        <w:rPr>
          <w:rFonts w:ascii="Arial" w:hAnsi="Arial" w:cs="Arial"/>
        </w:rPr>
      </w:pPr>
      <w:r w:rsidRPr="00902D39">
        <w:rPr>
          <w:rFonts w:ascii="Arial" w:hAnsi="Arial" w:cs="Arial"/>
        </w:rPr>
        <w:t>Invoices must</w:t>
      </w:r>
      <w:r w:rsidR="00C748E4" w:rsidRPr="00902D39">
        <w:rPr>
          <w:rFonts w:ascii="Arial" w:hAnsi="Arial" w:cs="Arial"/>
        </w:rPr>
        <w:t xml:space="preserve"> contain the following information:</w:t>
      </w:r>
    </w:p>
    <w:p w14:paraId="7B8C7C7F" w14:textId="007C6A9F" w:rsidR="003C5296" w:rsidRPr="003E46A0" w:rsidRDefault="003C5296" w:rsidP="00D0481A">
      <w:pPr>
        <w:pStyle w:val="ListParagraph"/>
        <w:numPr>
          <w:ilvl w:val="0"/>
          <w:numId w:val="7"/>
        </w:numPr>
        <w:rPr>
          <w:rFonts w:ascii="Arial" w:hAnsi="Arial" w:cs="Arial"/>
          <w:color w:val="FF0000"/>
        </w:rPr>
      </w:pPr>
      <w:r w:rsidRPr="00902D39">
        <w:rPr>
          <w:rFonts w:ascii="Arial" w:hAnsi="Arial" w:cs="Arial"/>
        </w:rPr>
        <w:t>Service Agreement number</w:t>
      </w:r>
      <w:r w:rsidR="008F2913" w:rsidRPr="00902D39">
        <w:rPr>
          <w:rFonts w:ascii="Arial" w:hAnsi="Arial" w:cs="Arial"/>
        </w:rPr>
        <w:t xml:space="preserve">: </w:t>
      </w:r>
      <w:r w:rsidR="00F95D93">
        <w:rPr>
          <w:rFonts w:ascii="Arial" w:hAnsi="Arial" w:cs="Arial"/>
          <w:color w:val="FF0000"/>
        </w:rPr>
        <w:t>[SERVICE AGREEMENT NUMBER]</w:t>
      </w:r>
      <w:r w:rsidRPr="00902D39">
        <w:rPr>
          <w:rFonts w:ascii="Arial" w:hAnsi="Arial" w:cs="Arial"/>
        </w:rPr>
        <w:t xml:space="preserve"> </w:t>
      </w:r>
      <w:r w:rsidR="00F65A42" w:rsidRPr="003E46A0">
        <w:rPr>
          <w:rFonts w:ascii="Arial" w:hAnsi="Arial" w:cs="Arial"/>
          <w:color w:val="FF0000"/>
        </w:rPr>
        <w:t>(i.e., SA-WORKFORCE-01)</w:t>
      </w:r>
    </w:p>
    <w:p w14:paraId="5E39E262" w14:textId="35BAE99F" w:rsidR="00211E1A" w:rsidRPr="00902D39" w:rsidRDefault="00C748E4" w:rsidP="00D0481A">
      <w:pPr>
        <w:pStyle w:val="ListParagraph"/>
        <w:numPr>
          <w:ilvl w:val="0"/>
          <w:numId w:val="7"/>
        </w:numPr>
        <w:rPr>
          <w:rFonts w:ascii="Arial" w:hAnsi="Arial" w:cs="Arial"/>
        </w:rPr>
      </w:pPr>
      <w:r w:rsidRPr="00902D39">
        <w:rPr>
          <w:rFonts w:ascii="Arial" w:hAnsi="Arial" w:cs="Arial"/>
        </w:rPr>
        <w:t>Name of deliverable</w:t>
      </w:r>
      <w:r w:rsidR="005F22EA" w:rsidRPr="00902D39">
        <w:rPr>
          <w:rFonts w:ascii="Arial" w:hAnsi="Arial" w:cs="Arial"/>
          <w:color w:val="FF0000"/>
        </w:rPr>
        <w:t xml:space="preserve"> </w:t>
      </w:r>
      <w:r w:rsidR="005F22EA" w:rsidRPr="00902D39">
        <w:rPr>
          <w:rFonts w:ascii="Arial" w:hAnsi="Arial" w:cs="Arial"/>
        </w:rPr>
        <w:t>(</w:t>
      </w:r>
      <w:r w:rsidR="0050736B" w:rsidRPr="00902D39">
        <w:rPr>
          <w:rFonts w:ascii="Arial" w:hAnsi="Arial" w:cs="Arial"/>
        </w:rPr>
        <w:t xml:space="preserve">i.e., </w:t>
      </w:r>
      <w:r w:rsidR="006B0800" w:rsidRPr="00902D39">
        <w:rPr>
          <w:rFonts w:ascii="Arial" w:hAnsi="Arial" w:cs="Arial"/>
        </w:rPr>
        <w:t>Participant Survey</w:t>
      </w:r>
      <w:r w:rsidR="00E6086F" w:rsidRPr="00902D39">
        <w:rPr>
          <w:rFonts w:ascii="Arial" w:hAnsi="Arial" w:cs="Arial"/>
        </w:rPr>
        <w:t>,</w:t>
      </w:r>
      <w:r w:rsidR="0050736B" w:rsidRPr="00902D39">
        <w:rPr>
          <w:rFonts w:ascii="Arial" w:hAnsi="Arial" w:cs="Arial"/>
        </w:rPr>
        <w:t xml:space="preserve"> </w:t>
      </w:r>
      <w:r w:rsidR="006B0800" w:rsidRPr="00902D39">
        <w:rPr>
          <w:rFonts w:ascii="Arial" w:hAnsi="Arial" w:cs="Arial"/>
        </w:rPr>
        <w:t>Reporting</w:t>
      </w:r>
      <w:r w:rsidR="00E6086F" w:rsidRPr="00902D39">
        <w:rPr>
          <w:rFonts w:ascii="Arial" w:hAnsi="Arial" w:cs="Arial"/>
        </w:rPr>
        <w:t>, etc</w:t>
      </w:r>
      <w:r w:rsidR="005F22EA" w:rsidRPr="00902D39">
        <w:rPr>
          <w:rFonts w:ascii="Arial" w:hAnsi="Arial" w:cs="Arial"/>
        </w:rPr>
        <w:t>.</w:t>
      </w:r>
      <w:r w:rsidR="00E6086F" w:rsidRPr="00902D39">
        <w:rPr>
          <w:rFonts w:ascii="Arial" w:hAnsi="Arial" w:cs="Arial"/>
        </w:rPr>
        <w:t>)</w:t>
      </w:r>
      <w:r w:rsidR="00211E1A" w:rsidRPr="00902D39">
        <w:rPr>
          <w:rFonts w:ascii="Arial" w:hAnsi="Arial" w:cs="Arial"/>
        </w:rPr>
        <w:t xml:space="preserve">; </w:t>
      </w:r>
    </w:p>
    <w:p w14:paraId="5F651EE5" w14:textId="4ECC5E9D" w:rsidR="00283E52" w:rsidRPr="00902D39" w:rsidRDefault="00211E1A" w:rsidP="00D0481A">
      <w:pPr>
        <w:pStyle w:val="ListParagraph"/>
        <w:numPr>
          <w:ilvl w:val="0"/>
          <w:numId w:val="7"/>
        </w:numPr>
        <w:rPr>
          <w:rFonts w:ascii="Arial" w:hAnsi="Arial" w:cs="Arial"/>
        </w:rPr>
      </w:pPr>
      <w:r w:rsidRPr="00902D39">
        <w:rPr>
          <w:rFonts w:ascii="Arial" w:hAnsi="Arial" w:cs="Arial"/>
        </w:rPr>
        <w:t>T</w:t>
      </w:r>
      <w:r w:rsidR="00283E52" w:rsidRPr="00902D39">
        <w:rPr>
          <w:rFonts w:ascii="Arial" w:hAnsi="Arial" w:cs="Arial"/>
        </w:rPr>
        <w:t xml:space="preserve">he amount billed for each </w:t>
      </w:r>
      <w:r w:rsidR="006B0800" w:rsidRPr="00902D39">
        <w:rPr>
          <w:rFonts w:ascii="Arial" w:hAnsi="Arial" w:cs="Arial"/>
        </w:rPr>
        <w:t>deliverable</w:t>
      </w:r>
      <w:r w:rsidRPr="00902D39">
        <w:rPr>
          <w:rFonts w:ascii="Arial" w:hAnsi="Arial" w:cs="Arial"/>
        </w:rPr>
        <w:t>; and</w:t>
      </w:r>
    </w:p>
    <w:p w14:paraId="4C944924" w14:textId="48153F65" w:rsidR="002B6637" w:rsidRPr="00902D39" w:rsidRDefault="00C748E4" w:rsidP="00D0481A">
      <w:pPr>
        <w:pStyle w:val="ListParagraph"/>
        <w:numPr>
          <w:ilvl w:val="0"/>
          <w:numId w:val="7"/>
        </w:numPr>
        <w:rPr>
          <w:rFonts w:ascii="Arial" w:hAnsi="Arial" w:cs="Arial"/>
        </w:rPr>
      </w:pPr>
      <w:r w:rsidRPr="00902D39">
        <w:rPr>
          <w:rFonts w:ascii="Arial" w:hAnsi="Arial" w:cs="Arial"/>
        </w:rPr>
        <w:t>Copy of deliverable as outlined above</w:t>
      </w:r>
      <w:r w:rsidR="002C7D23">
        <w:rPr>
          <w:rFonts w:ascii="Arial" w:hAnsi="Arial" w:cs="Arial"/>
        </w:rPr>
        <w:t xml:space="preserve"> (i.e., report, survey, </w:t>
      </w:r>
      <w:r w:rsidR="00F77CF4">
        <w:rPr>
          <w:rFonts w:ascii="Arial" w:hAnsi="Arial" w:cs="Arial"/>
        </w:rPr>
        <w:t>flyer, etc</w:t>
      </w:r>
      <w:r w:rsidR="00F95D93">
        <w:rPr>
          <w:rFonts w:ascii="Arial" w:hAnsi="Arial" w:cs="Arial"/>
        </w:rPr>
        <w:t>.</w:t>
      </w:r>
      <w:r w:rsidR="00F77CF4">
        <w:rPr>
          <w:rFonts w:ascii="Arial" w:hAnsi="Arial" w:cs="Arial"/>
        </w:rPr>
        <w:t>)</w:t>
      </w:r>
    </w:p>
    <w:sectPr w:rsidR="002B6637" w:rsidRPr="00902D39" w:rsidSect="0023098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238F" w14:textId="77777777" w:rsidR="0023098D" w:rsidRDefault="0023098D" w:rsidP="00492762">
      <w:pPr>
        <w:spacing w:after="0" w:line="240" w:lineRule="auto"/>
      </w:pPr>
      <w:r>
        <w:separator/>
      </w:r>
    </w:p>
  </w:endnote>
  <w:endnote w:type="continuationSeparator" w:id="0">
    <w:p w14:paraId="7749281E" w14:textId="77777777" w:rsidR="0023098D" w:rsidRDefault="0023098D" w:rsidP="0049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4266" w14:textId="79E6FF5C" w:rsidR="00492762" w:rsidRPr="00492762" w:rsidRDefault="00492762" w:rsidP="00492762">
    <w:pPr>
      <w:pStyle w:val="Footer"/>
      <w:jc w:val="right"/>
      <w:rPr>
        <w:rFonts w:ascii="Arial" w:hAnsi="Arial" w:cs="Arial"/>
        <w:sz w:val="16"/>
        <w:szCs w:val="16"/>
      </w:rPr>
    </w:pPr>
    <w:r w:rsidRPr="00492762">
      <w:rPr>
        <w:rFonts w:ascii="Arial" w:hAnsi="Arial" w:cs="Arial"/>
        <w:sz w:val="16"/>
        <w:szCs w:val="16"/>
      </w:rPr>
      <w:t xml:space="preserve">Page </w:t>
    </w:r>
    <w:r w:rsidRPr="00492762">
      <w:rPr>
        <w:rFonts w:ascii="Arial" w:hAnsi="Arial" w:cs="Arial"/>
        <w:b/>
        <w:bCs/>
        <w:sz w:val="16"/>
        <w:szCs w:val="16"/>
      </w:rPr>
      <w:fldChar w:fldCharType="begin"/>
    </w:r>
    <w:r w:rsidRPr="00492762">
      <w:rPr>
        <w:rFonts w:ascii="Arial" w:hAnsi="Arial" w:cs="Arial"/>
        <w:b/>
        <w:bCs/>
        <w:sz w:val="16"/>
        <w:szCs w:val="16"/>
      </w:rPr>
      <w:instrText xml:space="preserve"> PAGE  \* Arabic  \* MERGEFORMAT </w:instrText>
    </w:r>
    <w:r w:rsidRPr="00492762">
      <w:rPr>
        <w:rFonts w:ascii="Arial" w:hAnsi="Arial" w:cs="Arial"/>
        <w:b/>
        <w:bCs/>
        <w:sz w:val="16"/>
        <w:szCs w:val="16"/>
      </w:rPr>
      <w:fldChar w:fldCharType="separate"/>
    </w:r>
    <w:r w:rsidRPr="00492762">
      <w:rPr>
        <w:rFonts w:ascii="Arial" w:hAnsi="Arial" w:cs="Arial"/>
        <w:b/>
        <w:bCs/>
        <w:noProof/>
        <w:sz w:val="16"/>
        <w:szCs w:val="16"/>
      </w:rPr>
      <w:t>1</w:t>
    </w:r>
    <w:r w:rsidRPr="00492762">
      <w:rPr>
        <w:rFonts w:ascii="Arial" w:hAnsi="Arial" w:cs="Arial"/>
        <w:b/>
        <w:bCs/>
        <w:sz w:val="16"/>
        <w:szCs w:val="16"/>
      </w:rPr>
      <w:fldChar w:fldCharType="end"/>
    </w:r>
    <w:r w:rsidRPr="00492762">
      <w:rPr>
        <w:rFonts w:ascii="Arial" w:hAnsi="Arial" w:cs="Arial"/>
        <w:sz w:val="16"/>
        <w:szCs w:val="16"/>
      </w:rPr>
      <w:t xml:space="preserve"> of </w:t>
    </w:r>
    <w:r w:rsidRPr="00492762">
      <w:rPr>
        <w:rFonts w:ascii="Arial" w:hAnsi="Arial" w:cs="Arial"/>
        <w:b/>
        <w:bCs/>
        <w:sz w:val="16"/>
        <w:szCs w:val="16"/>
      </w:rPr>
      <w:fldChar w:fldCharType="begin"/>
    </w:r>
    <w:r w:rsidRPr="00492762">
      <w:rPr>
        <w:rFonts w:ascii="Arial" w:hAnsi="Arial" w:cs="Arial"/>
        <w:b/>
        <w:bCs/>
        <w:sz w:val="16"/>
        <w:szCs w:val="16"/>
      </w:rPr>
      <w:instrText xml:space="preserve"> NUMPAGES  \* Arabic  \* MERGEFORMAT </w:instrText>
    </w:r>
    <w:r w:rsidRPr="00492762">
      <w:rPr>
        <w:rFonts w:ascii="Arial" w:hAnsi="Arial" w:cs="Arial"/>
        <w:b/>
        <w:bCs/>
        <w:sz w:val="16"/>
        <w:szCs w:val="16"/>
      </w:rPr>
      <w:fldChar w:fldCharType="separate"/>
    </w:r>
    <w:r w:rsidRPr="00492762">
      <w:rPr>
        <w:rFonts w:ascii="Arial" w:hAnsi="Arial" w:cs="Arial"/>
        <w:b/>
        <w:bCs/>
        <w:noProof/>
        <w:sz w:val="16"/>
        <w:szCs w:val="16"/>
      </w:rPr>
      <w:t>2</w:t>
    </w:r>
    <w:r w:rsidRPr="00492762">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64A4" w14:textId="77777777" w:rsidR="0023098D" w:rsidRDefault="0023098D" w:rsidP="00492762">
      <w:pPr>
        <w:spacing w:after="0" w:line="240" w:lineRule="auto"/>
      </w:pPr>
      <w:r>
        <w:separator/>
      </w:r>
    </w:p>
  </w:footnote>
  <w:footnote w:type="continuationSeparator" w:id="0">
    <w:p w14:paraId="5D0C3080" w14:textId="77777777" w:rsidR="0023098D" w:rsidRDefault="0023098D" w:rsidP="0049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9A07" w14:textId="508F3D8D" w:rsidR="00492762" w:rsidRDefault="00F604DE" w:rsidP="00D31F1A">
    <w:pPr>
      <w:pStyle w:val="Header"/>
      <w:rPr>
        <w:rFonts w:ascii="Arial" w:hAnsi="Arial" w:cs="Arial"/>
        <w:sz w:val="18"/>
        <w:szCs w:val="18"/>
      </w:rPr>
    </w:pPr>
    <w:r>
      <w:rPr>
        <w:noProof/>
      </w:rPr>
      <w:drawing>
        <wp:inline distT="0" distB="0" distL="0" distR="0" wp14:anchorId="0520BA1D" wp14:editId="5390AC8C">
          <wp:extent cx="952500" cy="63531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728" cy="641473"/>
                  </a:xfrm>
                  <a:prstGeom prst="rect">
                    <a:avLst/>
                  </a:prstGeom>
                  <a:noFill/>
                  <a:ln>
                    <a:noFill/>
                  </a:ln>
                </pic:spPr>
              </pic:pic>
            </a:graphicData>
          </a:graphic>
        </wp:inline>
      </w:drawing>
    </w:r>
    <w:r w:rsidR="0047256A">
      <w:rPr>
        <w:rFonts w:ascii="Arial" w:hAnsi="Arial" w:cs="Arial"/>
        <w:sz w:val="18"/>
        <w:szCs w:val="18"/>
      </w:rPr>
      <w:tab/>
    </w:r>
    <w:r w:rsidR="0047256A">
      <w:rPr>
        <w:rFonts w:ascii="Arial" w:hAnsi="Arial" w:cs="Arial"/>
        <w:sz w:val="18"/>
        <w:szCs w:val="18"/>
      </w:rPr>
      <w:tab/>
      <w:t>Attachm</w:t>
    </w:r>
    <w:r w:rsidR="0038626F">
      <w:rPr>
        <w:rFonts w:ascii="Arial" w:hAnsi="Arial" w:cs="Arial"/>
        <w:sz w:val="18"/>
        <w:szCs w:val="18"/>
      </w:rPr>
      <w:t>ent</w:t>
    </w:r>
  </w:p>
  <w:p w14:paraId="7A4581B4" w14:textId="62E4175D" w:rsidR="00F8223A" w:rsidRPr="00492762" w:rsidRDefault="0047256A" w:rsidP="00D31F1A">
    <w:pPr>
      <w:pStyle w:val="Header"/>
      <w:rPr>
        <w:rFonts w:ascii="Arial" w:hAnsi="Arial" w:cs="Arial"/>
        <w:sz w:val="18"/>
        <w:szCs w:val="18"/>
      </w:rPr>
    </w:pPr>
    <w:r>
      <w:rPr>
        <w:rFonts w:ascii="Arial" w:hAnsi="Arial" w:cs="Arial"/>
        <w:sz w:val="18"/>
        <w:szCs w:val="18"/>
      </w:rPr>
      <w:tab/>
    </w:r>
    <w:r>
      <w:rPr>
        <w:rFonts w:ascii="Arial" w:hAnsi="Arial" w:cs="Arial"/>
        <w:sz w:val="18"/>
        <w:szCs w:val="18"/>
      </w:rPr>
      <w:tab/>
    </w:r>
    <w:r w:rsidR="00F8223A">
      <w:rPr>
        <w:rFonts w:ascii="Arial" w:hAnsi="Arial" w:cs="Arial"/>
        <w:sz w:val="18"/>
        <w:szCs w:val="18"/>
      </w:rPr>
      <w:t>Procurement Policy</w:t>
    </w:r>
  </w:p>
  <w:p w14:paraId="0C3A8BF0" w14:textId="3838FEED" w:rsidR="00492762" w:rsidRPr="00E700BF" w:rsidRDefault="0047256A" w:rsidP="00D31F1A">
    <w:pPr>
      <w:pStyle w:val="Header"/>
      <w:tabs>
        <w:tab w:val="left" w:pos="9540"/>
      </w:tabs>
      <w:rPr>
        <w:rFonts w:ascii="Arial" w:hAnsi="Arial" w:cs="Arial"/>
        <w:sz w:val="18"/>
        <w:szCs w:val="18"/>
      </w:rPr>
    </w:pPr>
    <w:r>
      <w:rPr>
        <w:rFonts w:ascii="Arial" w:hAnsi="Arial" w:cs="Arial"/>
        <w:sz w:val="18"/>
        <w:szCs w:val="18"/>
      </w:rPr>
      <w:tab/>
    </w:r>
    <w:r>
      <w:rPr>
        <w:rFonts w:ascii="Arial" w:hAnsi="Arial" w:cs="Arial"/>
        <w:sz w:val="18"/>
        <w:szCs w:val="18"/>
      </w:rPr>
      <w:tab/>
    </w:r>
    <w:r w:rsidR="00492762" w:rsidRPr="00492762">
      <w:rPr>
        <w:rFonts w:ascii="Arial" w:hAnsi="Arial" w:cs="Arial"/>
        <w:sz w:val="18"/>
        <w:szCs w:val="18"/>
      </w:rPr>
      <w:t>Revision Date:</w:t>
    </w:r>
    <w:r w:rsidR="0034632E">
      <w:rPr>
        <w:rFonts w:ascii="Arial" w:hAnsi="Arial" w:cs="Arial"/>
        <w:sz w:val="18"/>
        <w:szCs w:val="18"/>
      </w:rPr>
      <w:t xml:space="preserve"> </w:t>
    </w:r>
    <w:r w:rsidR="00E700BF" w:rsidRPr="00E700BF">
      <w:rPr>
        <w:rFonts w:ascii="Arial" w:hAnsi="Arial" w:cs="Arial"/>
        <w:sz w:val="18"/>
        <w:szCs w:val="18"/>
      </w:rPr>
      <w:t>8.1.2022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231"/>
    <w:multiLevelType w:val="multilevel"/>
    <w:tmpl w:val="C8A4E0B0"/>
    <w:lvl w:ilvl="0">
      <w:start w:val="4"/>
      <w:numFmt w:val="decimal"/>
      <w:lvlText w:val="%1"/>
      <w:lvlJc w:val="left"/>
      <w:pPr>
        <w:ind w:left="360" w:hanging="360"/>
      </w:pPr>
      <w:rPr>
        <w:rFonts w:ascii="Calibri" w:eastAsia="Times New Roman" w:hAnsi="Calibri" w:cs="Times New Roman" w:hint="default"/>
      </w:rPr>
    </w:lvl>
    <w:lvl w:ilvl="1">
      <w:start w:val="5"/>
      <w:numFmt w:val="decimal"/>
      <w:lvlText w:val="%1.%2"/>
      <w:lvlJc w:val="left"/>
      <w:pPr>
        <w:ind w:left="720" w:hanging="360"/>
      </w:pPr>
      <w:rPr>
        <w:rFonts w:ascii="Calibri" w:eastAsia="Times New Roman" w:hAnsi="Calibri" w:cs="Times New Roman" w:hint="default"/>
      </w:rPr>
    </w:lvl>
    <w:lvl w:ilvl="2">
      <w:start w:val="1"/>
      <w:numFmt w:val="decimal"/>
      <w:lvlText w:val="%1.%2.%3"/>
      <w:lvlJc w:val="left"/>
      <w:pPr>
        <w:ind w:left="1440" w:hanging="720"/>
      </w:pPr>
      <w:rPr>
        <w:rFonts w:ascii="Calibri" w:eastAsia="Times New Roman" w:hAnsi="Calibri" w:cs="Times New Roman" w:hint="default"/>
      </w:rPr>
    </w:lvl>
    <w:lvl w:ilvl="3">
      <w:start w:val="1"/>
      <w:numFmt w:val="decimal"/>
      <w:lvlText w:val="%1.%2.%3.%4"/>
      <w:lvlJc w:val="left"/>
      <w:pPr>
        <w:ind w:left="1800" w:hanging="720"/>
      </w:pPr>
      <w:rPr>
        <w:rFonts w:ascii="Calibri" w:eastAsia="Times New Roman" w:hAnsi="Calibri" w:cs="Times New Roman" w:hint="default"/>
      </w:rPr>
    </w:lvl>
    <w:lvl w:ilvl="4">
      <w:start w:val="1"/>
      <w:numFmt w:val="decimal"/>
      <w:lvlText w:val="%1.%2.%3.%4.%5"/>
      <w:lvlJc w:val="left"/>
      <w:pPr>
        <w:ind w:left="2520" w:hanging="1080"/>
      </w:pPr>
      <w:rPr>
        <w:rFonts w:ascii="Calibri" w:eastAsia="Times New Roman" w:hAnsi="Calibri" w:cs="Times New Roman" w:hint="default"/>
      </w:rPr>
    </w:lvl>
    <w:lvl w:ilvl="5">
      <w:start w:val="1"/>
      <w:numFmt w:val="decimal"/>
      <w:lvlText w:val="%1.%2.%3.%4.%5.%6"/>
      <w:lvlJc w:val="left"/>
      <w:pPr>
        <w:ind w:left="2880" w:hanging="1080"/>
      </w:pPr>
      <w:rPr>
        <w:rFonts w:ascii="Calibri" w:eastAsia="Times New Roman" w:hAnsi="Calibri" w:cs="Times New Roman" w:hint="default"/>
      </w:rPr>
    </w:lvl>
    <w:lvl w:ilvl="6">
      <w:start w:val="1"/>
      <w:numFmt w:val="decimal"/>
      <w:lvlText w:val="%1.%2.%3.%4.%5.%6.%7"/>
      <w:lvlJc w:val="left"/>
      <w:pPr>
        <w:ind w:left="3600" w:hanging="1440"/>
      </w:pPr>
      <w:rPr>
        <w:rFonts w:ascii="Calibri" w:eastAsia="Times New Roman" w:hAnsi="Calibri" w:cs="Times New Roman" w:hint="default"/>
      </w:rPr>
    </w:lvl>
    <w:lvl w:ilvl="7">
      <w:start w:val="1"/>
      <w:numFmt w:val="decimal"/>
      <w:lvlText w:val="%1.%2.%3.%4.%5.%6.%7.%8"/>
      <w:lvlJc w:val="left"/>
      <w:pPr>
        <w:ind w:left="3960" w:hanging="1440"/>
      </w:pPr>
      <w:rPr>
        <w:rFonts w:ascii="Calibri" w:eastAsia="Times New Roman" w:hAnsi="Calibri" w:cs="Times New Roman" w:hint="default"/>
      </w:rPr>
    </w:lvl>
    <w:lvl w:ilvl="8">
      <w:start w:val="1"/>
      <w:numFmt w:val="decimal"/>
      <w:lvlText w:val="%1.%2.%3.%4.%5.%6.%7.%8.%9"/>
      <w:lvlJc w:val="left"/>
      <w:pPr>
        <w:ind w:left="4680" w:hanging="1800"/>
      </w:pPr>
      <w:rPr>
        <w:rFonts w:ascii="Calibri" w:eastAsia="Times New Roman" w:hAnsi="Calibri" w:cs="Times New Roman" w:hint="default"/>
      </w:rPr>
    </w:lvl>
  </w:abstractNum>
  <w:abstractNum w:abstractNumId="1" w15:restartNumberingAfterBreak="0">
    <w:nsid w:val="1F2179BB"/>
    <w:multiLevelType w:val="hybridMultilevel"/>
    <w:tmpl w:val="B7BC40C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2D05465F"/>
    <w:multiLevelType w:val="multilevel"/>
    <w:tmpl w:val="94FE4168"/>
    <w:lvl w:ilvl="0">
      <w:start w:val="1"/>
      <w:numFmt w:val="upperRoman"/>
      <w:pStyle w:val="Heading1"/>
      <w:lvlText w:val="%1."/>
      <w:lvlJc w:val="left"/>
      <w:pPr>
        <w:ind w:left="-432" w:hanging="432"/>
      </w:pPr>
      <w:rPr>
        <w:rFonts w:hint="default"/>
        <w:color w:val="00B9E0"/>
      </w:rPr>
    </w:lvl>
    <w:lvl w:ilvl="1">
      <w:start w:val="1"/>
      <w:numFmt w:val="upperLetter"/>
      <w:pStyle w:val="Heading2"/>
      <w:lvlText w:val="%2."/>
      <w:lvlJc w:val="left"/>
      <w:pPr>
        <w:tabs>
          <w:tab w:val="num" w:pos="1206"/>
        </w:tabs>
        <w:ind w:left="1782" w:hanging="576"/>
      </w:pPr>
      <w:rPr>
        <w:rFonts w:hint="default"/>
        <w:color w:val="02B9E0"/>
      </w:rPr>
    </w:lvl>
    <w:lvl w:ilvl="2">
      <w:start w:val="1"/>
      <w:numFmt w:val="decimal"/>
      <w:pStyle w:val="Heading3"/>
      <w:lvlText w:val="%3."/>
      <w:lvlJc w:val="left"/>
      <w:pPr>
        <w:ind w:left="504" w:hanging="504"/>
      </w:pPr>
      <w:rPr>
        <w:rFonts w:hint="default"/>
      </w:rPr>
    </w:lvl>
    <w:lvl w:ilvl="3">
      <w:start w:val="1"/>
      <w:numFmt w:val="bullet"/>
      <w:lvlText w:val=""/>
      <w:lvlJc w:val="left"/>
      <w:pPr>
        <w:ind w:left="720" w:hanging="648"/>
      </w:pPr>
      <w:rPr>
        <w:rFonts w:ascii="Symbol" w:hAnsi="Symbol" w:hint="default"/>
      </w:rPr>
    </w:lvl>
    <w:lvl w:ilvl="4">
      <w:start w:val="1"/>
      <w:numFmt w:val="decimal"/>
      <w:lvlText w:val="(%5)"/>
      <w:lvlJc w:val="left"/>
      <w:pPr>
        <w:ind w:left="-144" w:hanging="576"/>
      </w:pPr>
      <w:rPr>
        <w:rFonts w:hint="default"/>
      </w:rPr>
    </w:lvl>
    <w:lvl w:ilvl="5">
      <w:start w:val="1"/>
      <w:numFmt w:val="decimal"/>
      <w:pStyle w:val="Heading6"/>
      <w:lvlText w:val="%6)"/>
      <w:lvlJc w:val="left"/>
      <w:pPr>
        <w:ind w:left="2520" w:hanging="360"/>
      </w:pPr>
      <w:rPr>
        <w:rFonts w:hint="default"/>
        <w:color w:val="02B9E0"/>
      </w:rPr>
    </w:lvl>
    <w:lvl w:ilvl="6">
      <w:start w:val="1"/>
      <w:numFmt w:val="lowerRoman"/>
      <w:pStyle w:val="Heading7"/>
      <w:lvlText w:val="(%7)"/>
      <w:lvlJc w:val="left"/>
      <w:pPr>
        <w:ind w:left="3240" w:hanging="360"/>
      </w:pPr>
      <w:rPr>
        <w:rFonts w:asciiTheme="minorHAnsi" w:eastAsiaTheme="minorHAnsi" w:hAnsiTheme="minorHAnsi" w:cstheme="minorBidi" w:hint="default"/>
      </w:rPr>
    </w:lvl>
    <w:lvl w:ilvl="7">
      <w:start w:val="1"/>
      <w:numFmt w:val="lowerLetter"/>
      <w:pStyle w:val="Heading8"/>
      <w:lvlText w:val="(%8)"/>
      <w:lvlJc w:val="left"/>
      <w:pPr>
        <w:ind w:left="3600" w:firstLine="0"/>
      </w:pPr>
      <w:rPr>
        <w:rFonts w:hint="default"/>
      </w:rPr>
    </w:lvl>
    <w:lvl w:ilvl="8">
      <w:start w:val="1"/>
      <w:numFmt w:val="lowerRoman"/>
      <w:pStyle w:val="Heading9"/>
      <w:lvlText w:val="(%9)"/>
      <w:lvlJc w:val="left"/>
      <w:pPr>
        <w:ind w:left="4320" w:firstLine="0"/>
      </w:pPr>
      <w:rPr>
        <w:rFonts w:hint="default"/>
      </w:rPr>
    </w:lvl>
  </w:abstractNum>
  <w:abstractNum w:abstractNumId="3" w15:restartNumberingAfterBreak="0">
    <w:nsid w:val="3DF2306D"/>
    <w:multiLevelType w:val="multilevel"/>
    <w:tmpl w:val="58D42B74"/>
    <w:lvl w:ilvl="0">
      <w:start w:val="1"/>
      <w:numFmt w:val="bullet"/>
      <w:lvlText w:val=""/>
      <w:lvlJc w:val="left"/>
      <w:pPr>
        <w:ind w:left="360" w:hanging="360"/>
      </w:pPr>
      <w:rPr>
        <w:rFonts w:ascii="Symbol" w:hAnsi="Symbol"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0D3841"/>
    <w:multiLevelType w:val="multilevel"/>
    <w:tmpl w:val="58D42B74"/>
    <w:lvl w:ilvl="0">
      <w:start w:val="1"/>
      <w:numFmt w:val="bullet"/>
      <w:lvlText w:val=""/>
      <w:lvlJc w:val="left"/>
      <w:pPr>
        <w:ind w:left="360" w:hanging="360"/>
      </w:pPr>
      <w:rPr>
        <w:rFonts w:ascii="Symbol" w:hAnsi="Symbol"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4A7C9C"/>
    <w:multiLevelType w:val="multilevel"/>
    <w:tmpl w:val="4BE64E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6623BF"/>
    <w:multiLevelType w:val="hybridMultilevel"/>
    <w:tmpl w:val="2A683E7A"/>
    <w:lvl w:ilvl="0" w:tplc="1D942E8A">
      <w:start w:val="1"/>
      <w:numFmt w:val="lowerLetter"/>
      <w:pStyle w:val="Heading5"/>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4D544490"/>
    <w:multiLevelType w:val="hybridMultilevel"/>
    <w:tmpl w:val="036825E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51E03C89"/>
    <w:multiLevelType w:val="hybridMultilevel"/>
    <w:tmpl w:val="0E9CD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74D1A"/>
    <w:multiLevelType w:val="hybridMultilevel"/>
    <w:tmpl w:val="8B3A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B44BA"/>
    <w:multiLevelType w:val="multilevel"/>
    <w:tmpl w:val="CD3C048C"/>
    <w:lvl w:ilvl="0">
      <w:start w:val="1"/>
      <w:numFmt w:val="decimal"/>
      <w:lvlText w:val="%1."/>
      <w:lvlJc w:val="left"/>
      <w:pPr>
        <w:ind w:left="360" w:hanging="360"/>
      </w:pPr>
      <w:rPr>
        <w:rFonts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F380808"/>
    <w:multiLevelType w:val="hybridMultilevel"/>
    <w:tmpl w:val="58F2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57914"/>
    <w:multiLevelType w:val="hybridMultilevel"/>
    <w:tmpl w:val="8264D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4FB1211"/>
    <w:multiLevelType w:val="hybridMultilevel"/>
    <w:tmpl w:val="703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E4917"/>
    <w:multiLevelType w:val="hybridMultilevel"/>
    <w:tmpl w:val="C16E50E0"/>
    <w:lvl w:ilvl="0" w:tplc="F4260516">
      <w:start w:val="1"/>
      <w:numFmt w:val="lowerRoman"/>
      <w:pStyle w:val="Heading4"/>
      <w:lvlText w:val="%1."/>
      <w:lvlJc w:val="right"/>
      <w:pPr>
        <w:ind w:left="2102" w:hanging="216"/>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22" w:hanging="360"/>
      </w:pPr>
    </w:lvl>
    <w:lvl w:ilvl="2" w:tplc="0409001B" w:tentative="1">
      <w:start w:val="1"/>
      <w:numFmt w:val="lowerRoman"/>
      <w:lvlText w:val="%3."/>
      <w:lvlJc w:val="right"/>
      <w:pPr>
        <w:ind w:left="3542" w:hanging="180"/>
      </w:pPr>
    </w:lvl>
    <w:lvl w:ilvl="3" w:tplc="0409000F" w:tentative="1">
      <w:start w:val="1"/>
      <w:numFmt w:val="decimal"/>
      <w:lvlText w:val="%4."/>
      <w:lvlJc w:val="left"/>
      <w:pPr>
        <w:ind w:left="4262" w:hanging="360"/>
      </w:pPr>
    </w:lvl>
    <w:lvl w:ilvl="4" w:tplc="04090019" w:tentative="1">
      <w:start w:val="1"/>
      <w:numFmt w:val="lowerLetter"/>
      <w:lvlText w:val="%5."/>
      <w:lvlJc w:val="left"/>
      <w:pPr>
        <w:ind w:left="4982" w:hanging="360"/>
      </w:pPr>
    </w:lvl>
    <w:lvl w:ilvl="5" w:tplc="0409001B" w:tentative="1">
      <w:start w:val="1"/>
      <w:numFmt w:val="lowerRoman"/>
      <w:lvlText w:val="%6."/>
      <w:lvlJc w:val="right"/>
      <w:pPr>
        <w:ind w:left="5702" w:hanging="180"/>
      </w:pPr>
    </w:lvl>
    <w:lvl w:ilvl="6" w:tplc="0409000F" w:tentative="1">
      <w:start w:val="1"/>
      <w:numFmt w:val="decimal"/>
      <w:lvlText w:val="%7."/>
      <w:lvlJc w:val="left"/>
      <w:pPr>
        <w:ind w:left="6422" w:hanging="360"/>
      </w:pPr>
    </w:lvl>
    <w:lvl w:ilvl="7" w:tplc="04090019" w:tentative="1">
      <w:start w:val="1"/>
      <w:numFmt w:val="lowerLetter"/>
      <w:lvlText w:val="%8."/>
      <w:lvlJc w:val="left"/>
      <w:pPr>
        <w:ind w:left="7142" w:hanging="360"/>
      </w:pPr>
    </w:lvl>
    <w:lvl w:ilvl="8" w:tplc="0409001B" w:tentative="1">
      <w:start w:val="1"/>
      <w:numFmt w:val="lowerRoman"/>
      <w:lvlText w:val="%9."/>
      <w:lvlJc w:val="right"/>
      <w:pPr>
        <w:ind w:left="7862" w:hanging="180"/>
      </w:pPr>
    </w:lvl>
  </w:abstractNum>
  <w:abstractNum w:abstractNumId="15" w15:restartNumberingAfterBreak="0">
    <w:nsid w:val="7E723382"/>
    <w:multiLevelType w:val="multilevel"/>
    <w:tmpl w:val="15C0CA7C"/>
    <w:lvl w:ilvl="0">
      <w:start w:val="1"/>
      <w:numFmt w:val="decimal"/>
      <w:lvlText w:val="%1."/>
      <w:lvlJc w:val="left"/>
      <w:pPr>
        <w:ind w:left="360" w:hanging="360"/>
      </w:pPr>
      <w:rPr>
        <w:rFonts w:hint="default"/>
        <w:b w:val="0"/>
        <w:color w:val="auto"/>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92165332">
    <w:abstractNumId w:val="14"/>
  </w:num>
  <w:num w:numId="2" w16cid:durableId="1438602581">
    <w:abstractNumId w:val="2"/>
  </w:num>
  <w:num w:numId="3" w16cid:durableId="1721827332">
    <w:abstractNumId w:val="6"/>
  </w:num>
  <w:num w:numId="4" w16cid:durableId="1844851522">
    <w:abstractNumId w:val="8"/>
  </w:num>
  <w:num w:numId="5" w16cid:durableId="1219437342">
    <w:abstractNumId w:val="5"/>
  </w:num>
  <w:num w:numId="6" w16cid:durableId="1072124152">
    <w:abstractNumId w:val="4"/>
  </w:num>
  <w:num w:numId="7" w16cid:durableId="1484588452">
    <w:abstractNumId w:val="15"/>
  </w:num>
  <w:num w:numId="8" w16cid:durableId="968436310">
    <w:abstractNumId w:val="10"/>
  </w:num>
  <w:num w:numId="9" w16cid:durableId="1115826017">
    <w:abstractNumId w:val="3"/>
  </w:num>
  <w:num w:numId="10" w16cid:durableId="770398526">
    <w:abstractNumId w:val="11"/>
  </w:num>
  <w:num w:numId="11" w16cid:durableId="1365599267">
    <w:abstractNumId w:val="13"/>
  </w:num>
  <w:num w:numId="12" w16cid:durableId="68622445">
    <w:abstractNumId w:val="9"/>
  </w:num>
  <w:num w:numId="13" w16cid:durableId="1098789768">
    <w:abstractNumId w:val="1"/>
  </w:num>
  <w:num w:numId="14" w16cid:durableId="544953486">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302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4220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994877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48"/>
    <w:rsid w:val="0000114F"/>
    <w:rsid w:val="000073A8"/>
    <w:rsid w:val="000145BA"/>
    <w:rsid w:val="00015E8E"/>
    <w:rsid w:val="000215D2"/>
    <w:rsid w:val="000269F3"/>
    <w:rsid w:val="000279C6"/>
    <w:rsid w:val="00035A8F"/>
    <w:rsid w:val="00050349"/>
    <w:rsid w:val="00050435"/>
    <w:rsid w:val="00054115"/>
    <w:rsid w:val="00055037"/>
    <w:rsid w:val="00073CCC"/>
    <w:rsid w:val="00086DFD"/>
    <w:rsid w:val="000920AF"/>
    <w:rsid w:val="00092DB2"/>
    <w:rsid w:val="00094588"/>
    <w:rsid w:val="000A1761"/>
    <w:rsid w:val="000A2902"/>
    <w:rsid w:val="000A4EBD"/>
    <w:rsid w:val="000B2555"/>
    <w:rsid w:val="000B30A7"/>
    <w:rsid w:val="000B384A"/>
    <w:rsid w:val="000B5E8E"/>
    <w:rsid w:val="000C0150"/>
    <w:rsid w:val="000C39A8"/>
    <w:rsid w:val="000D19F7"/>
    <w:rsid w:val="000D2E1E"/>
    <w:rsid w:val="000D37B1"/>
    <w:rsid w:val="000D6233"/>
    <w:rsid w:val="000D68EF"/>
    <w:rsid w:val="000E215C"/>
    <w:rsid w:val="000E2D9A"/>
    <w:rsid w:val="001051F0"/>
    <w:rsid w:val="00112A0A"/>
    <w:rsid w:val="001174D9"/>
    <w:rsid w:val="001217DE"/>
    <w:rsid w:val="00121999"/>
    <w:rsid w:val="0012289E"/>
    <w:rsid w:val="00123343"/>
    <w:rsid w:val="00130818"/>
    <w:rsid w:val="00143FE8"/>
    <w:rsid w:val="001500C4"/>
    <w:rsid w:val="00154CAC"/>
    <w:rsid w:val="00170CDB"/>
    <w:rsid w:val="001736D7"/>
    <w:rsid w:val="001822B2"/>
    <w:rsid w:val="001913A6"/>
    <w:rsid w:val="00194C3B"/>
    <w:rsid w:val="001A273E"/>
    <w:rsid w:val="001A5448"/>
    <w:rsid w:val="001B54DA"/>
    <w:rsid w:val="001C3347"/>
    <w:rsid w:val="001D002A"/>
    <w:rsid w:val="001D189B"/>
    <w:rsid w:val="001D1F36"/>
    <w:rsid w:val="001F1BA2"/>
    <w:rsid w:val="001F349D"/>
    <w:rsid w:val="0020391B"/>
    <w:rsid w:val="00211E1A"/>
    <w:rsid w:val="00211E3E"/>
    <w:rsid w:val="00226814"/>
    <w:rsid w:val="0023098D"/>
    <w:rsid w:val="00237839"/>
    <w:rsid w:val="00244073"/>
    <w:rsid w:val="00256EF7"/>
    <w:rsid w:val="0026428E"/>
    <w:rsid w:val="00265861"/>
    <w:rsid w:val="0027247F"/>
    <w:rsid w:val="00281C1D"/>
    <w:rsid w:val="00282DEE"/>
    <w:rsid w:val="00283E52"/>
    <w:rsid w:val="00284F5D"/>
    <w:rsid w:val="002918A4"/>
    <w:rsid w:val="0029454E"/>
    <w:rsid w:val="002B6637"/>
    <w:rsid w:val="002C0730"/>
    <w:rsid w:val="002C28AE"/>
    <w:rsid w:val="002C7D23"/>
    <w:rsid w:val="002D0EAB"/>
    <w:rsid w:val="002E0462"/>
    <w:rsid w:val="002E198E"/>
    <w:rsid w:val="002E24E0"/>
    <w:rsid w:val="002E290F"/>
    <w:rsid w:val="002F7F0A"/>
    <w:rsid w:val="003155FE"/>
    <w:rsid w:val="003163C7"/>
    <w:rsid w:val="003216C1"/>
    <w:rsid w:val="003338FE"/>
    <w:rsid w:val="003422A3"/>
    <w:rsid w:val="0034632E"/>
    <w:rsid w:val="003565F9"/>
    <w:rsid w:val="00360F45"/>
    <w:rsid w:val="00376096"/>
    <w:rsid w:val="0038626F"/>
    <w:rsid w:val="003A0A93"/>
    <w:rsid w:val="003A201B"/>
    <w:rsid w:val="003A28B9"/>
    <w:rsid w:val="003B1ECB"/>
    <w:rsid w:val="003C0421"/>
    <w:rsid w:val="003C3D84"/>
    <w:rsid w:val="003C5296"/>
    <w:rsid w:val="003C75E6"/>
    <w:rsid w:val="003D46EA"/>
    <w:rsid w:val="003E46A0"/>
    <w:rsid w:val="003E6E8A"/>
    <w:rsid w:val="003F6533"/>
    <w:rsid w:val="00400CD1"/>
    <w:rsid w:val="00402679"/>
    <w:rsid w:val="00403E86"/>
    <w:rsid w:val="004046E2"/>
    <w:rsid w:val="00411E22"/>
    <w:rsid w:val="00416353"/>
    <w:rsid w:val="00421291"/>
    <w:rsid w:val="004303FB"/>
    <w:rsid w:val="00440641"/>
    <w:rsid w:val="00450E35"/>
    <w:rsid w:val="0047256A"/>
    <w:rsid w:val="00492762"/>
    <w:rsid w:val="004A4AD1"/>
    <w:rsid w:val="004A6831"/>
    <w:rsid w:val="004B27DE"/>
    <w:rsid w:val="004C1403"/>
    <w:rsid w:val="004C5618"/>
    <w:rsid w:val="004C5C60"/>
    <w:rsid w:val="004D2117"/>
    <w:rsid w:val="004D4F2B"/>
    <w:rsid w:val="004E5AFE"/>
    <w:rsid w:val="004F6B76"/>
    <w:rsid w:val="00501C35"/>
    <w:rsid w:val="0050736B"/>
    <w:rsid w:val="00512C07"/>
    <w:rsid w:val="00512CF2"/>
    <w:rsid w:val="00517D8B"/>
    <w:rsid w:val="0052053B"/>
    <w:rsid w:val="00526D83"/>
    <w:rsid w:val="00527015"/>
    <w:rsid w:val="00527FE6"/>
    <w:rsid w:val="0053211B"/>
    <w:rsid w:val="00536FC9"/>
    <w:rsid w:val="00537361"/>
    <w:rsid w:val="0054016E"/>
    <w:rsid w:val="005409EE"/>
    <w:rsid w:val="00541B6A"/>
    <w:rsid w:val="00541DF3"/>
    <w:rsid w:val="005466FD"/>
    <w:rsid w:val="005830CB"/>
    <w:rsid w:val="00593A98"/>
    <w:rsid w:val="005A0E74"/>
    <w:rsid w:val="005A4960"/>
    <w:rsid w:val="005A6197"/>
    <w:rsid w:val="005B514A"/>
    <w:rsid w:val="005B5585"/>
    <w:rsid w:val="005D3A09"/>
    <w:rsid w:val="005D5231"/>
    <w:rsid w:val="005D7864"/>
    <w:rsid w:val="005E0D46"/>
    <w:rsid w:val="005E5D07"/>
    <w:rsid w:val="005F02CC"/>
    <w:rsid w:val="005F2102"/>
    <w:rsid w:val="005F22EA"/>
    <w:rsid w:val="005F7095"/>
    <w:rsid w:val="006068AE"/>
    <w:rsid w:val="0061051A"/>
    <w:rsid w:val="00610A3E"/>
    <w:rsid w:val="006174FB"/>
    <w:rsid w:val="00624F5D"/>
    <w:rsid w:val="00630EE8"/>
    <w:rsid w:val="00633A69"/>
    <w:rsid w:val="00634544"/>
    <w:rsid w:val="006406B0"/>
    <w:rsid w:val="00642193"/>
    <w:rsid w:val="006473FA"/>
    <w:rsid w:val="00647F95"/>
    <w:rsid w:val="006515B0"/>
    <w:rsid w:val="006521B6"/>
    <w:rsid w:val="00652F81"/>
    <w:rsid w:val="00660053"/>
    <w:rsid w:val="006720D6"/>
    <w:rsid w:val="00677FF4"/>
    <w:rsid w:val="00687C8E"/>
    <w:rsid w:val="00690E9E"/>
    <w:rsid w:val="006A5FBD"/>
    <w:rsid w:val="006A75DE"/>
    <w:rsid w:val="006B0800"/>
    <w:rsid w:val="006B1938"/>
    <w:rsid w:val="006B2303"/>
    <w:rsid w:val="006B3DCF"/>
    <w:rsid w:val="006C5221"/>
    <w:rsid w:val="006D0190"/>
    <w:rsid w:val="006E0D48"/>
    <w:rsid w:val="006E5A42"/>
    <w:rsid w:val="006F26E4"/>
    <w:rsid w:val="006F34D9"/>
    <w:rsid w:val="007029F4"/>
    <w:rsid w:val="00703EC1"/>
    <w:rsid w:val="00704E89"/>
    <w:rsid w:val="007103B9"/>
    <w:rsid w:val="007110E8"/>
    <w:rsid w:val="00715372"/>
    <w:rsid w:val="00723522"/>
    <w:rsid w:val="00742B6F"/>
    <w:rsid w:val="007430F3"/>
    <w:rsid w:val="00750115"/>
    <w:rsid w:val="00753E56"/>
    <w:rsid w:val="0076286A"/>
    <w:rsid w:val="00773482"/>
    <w:rsid w:val="0078329E"/>
    <w:rsid w:val="00783BDA"/>
    <w:rsid w:val="00795D3B"/>
    <w:rsid w:val="007A714E"/>
    <w:rsid w:val="007B37D9"/>
    <w:rsid w:val="007B3B8B"/>
    <w:rsid w:val="007C0007"/>
    <w:rsid w:val="007C1832"/>
    <w:rsid w:val="007C3EAC"/>
    <w:rsid w:val="007C4AD2"/>
    <w:rsid w:val="007C51F4"/>
    <w:rsid w:val="007C7491"/>
    <w:rsid w:val="007E3A97"/>
    <w:rsid w:val="007E54F9"/>
    <w:rsid w:val="007E5566"/>
    <w:rsid w:val="007E69B8"/>
    <w:rsid w:val="007F256A"/>
    <w:rsid w:val="007F5A4F"/>
    <w:rsid w:val="007F7957"/>
    <w:rsid w:val="00801807"/>
    <w:rsid w:val="00806C99"/>
    <w:rsid w:val="00812D53"/>
    <w:rsid w:val="00816376"/>
    <w:rsid w:val="00827809"/>
    <w:rsid w:val="00835DF2"/>
    <w:rsid w:val="00842F26"/>
    <w:rsid w:val="00877FAA"/>
    <w:rsid w:val="00891029"/>
    <w:rsid w:val="008964FA"/>
    <w:rsid w:val="00896BD9"/>
    <w:rsid w:val="008B7BD4"/>
    <w:rsid w:val="008C1E2C"/>
    <w:rsid w:val="008C39ED"/>
    <w:rsid w:val="008C4213"/>
    <w:rsid w:val="008D4CF4"/>
    <w:rsid w:val="008E1478"/>
    <w:rsid w:val="008E23F5"/>
    <w:rsid w:val="008E6174"/>
    <w:rsid w:val="008E7064"/>
    <w:rsid w:val="008F2913"/>
    <w:rsid w:val="008F3BE4"/>
    <w:rsid w:val="008F4E65"/>
    <w:rsid w:val="008F62F8"/>
    <w:rsid w:val="00902D39"/>
    <w:rsid w:val="0092504B"/>
    <w:rsid w:val="0092608D"/>
    <w:rsid w:val="0092630E"/>
    <w:rsid w:val="00934106"/>
    <w:rsid w:val="009439D7"/>
    <w:rsid w:val="00946282"/>
    <w:rsid w:val="00954A2A"/>
    <w:rsid w:val="00960369"/>
    <w:rsid w:val="00965820"/>
    <w:rsid w:val="00970C27"/>
    <w:rsid w:val="0097321B"/>
    <w:rsid w:val="00996A57"/>
    <w:rsid w:val="009A4921"/>
    <w:rsid w:val="009A7A6F"/>
    <w:rsid w:val="009B4342"/>
    <w:rsid w:val="009C4935"/>
    <w:rsid w:val="009C6A94"/>
    <w:rsid w:val="009D0494"/>
    <w:rsid w:val="009D2EC5"/>
    <w:rsid w:val="009E0E9B"/>
    <w:rsid w:val="009E2CEC"/>
    <w:rsid w:val="009E5953"/>
    <w:rsid w:val="009E6902"/>
    <w:rsid w:val="009F169D"/>
    <w:rsid w:val="00A007D0"/>
    <w:rsid w:val="00A042D4"/>
    <w:rsid w:val="00A14C16"/>
    <w:rsid w:val="00A2071C"/>
    <w:rsid w:val="00A23D19"/>
    <w:rsid w:val="00A26D8F"/>
    <w:rsid w:val="00A321F3"/>
    <w:rsid w:val="00A47F92"/>
    <w:rsid w:val="00A50994"/>
    <w:rsid w:val="00A57D7C"/>
    <w:rsid w:val="00A62C75"/>
    <w:rsid w:val="00A70EA4"/>
    <w:rsid w:val="00A7101F"/>
    <w:rsid w:val="00A8571A"/>
    <w:rsid w:val="00A927F0"/>
    <w:rsid w:val="00A95C7E"/>
    <w:rsid w:val="00A9748A"/>
    <w:rsid w:val="00AA263F"/>
    <w:rsid w:val="00AA411F"/>
    <w:rsid w:val="00AA4F81"/>
    <w:rsid w:val="00AB228F"/>
    <w:rsid w:val="00AD0948"/>
    <w:rsid w:val="00AD094C"/>
    <w:rsid w:val="00AD0B5E"/>
    <w:rsid w:val="00AD1334"/>
    <w:rsid w:val="00AD320A"/>
    <w:rsid w:val="00AD5687"/>
    <w:rsid w:val="00AF12AF"/>
    <w:rsid w:val="00AF647A"/>
    <w:rsid w:val="00AF7EA1"/>
    <w:rsid w:val="00B045ED"/>
    <w:rsid w:val="00B219EC"/>
    <w:rsid w:val="00B226DD"/>
    <w:rsid w:val="00B27FE9"/>
    <w:rsid w:val="00B43724"/>
    <w:rsid w:val="00B50896"/>
    <w:rsid w:val="00B50EFC"/>
    <w:rsid w:val="00B6033A"/>
    <w:rsid w:val="00B60CEC"/>
    <w:rsid w:val="00B62626"/>
    <w:rsid w:val="00B7240A"/>
    <w:rsid w:val="00B77D8C"/>
    <w:rsid w:val="00B80BBA"/>
    <w:rsid w:val="00B85547"/>
    <w:rsid w:val="00B8768C"/>
    <w:rsid w:val="00BB2EA7"/>
    <w:rsid w:val="00BD1335"/>
    <w:rsid w:val="00BD26AC"/>
    <w:rsid w:val="00BE0454"/>
    <w:rsid w:val="00BE77AA"/>
    <w:rsid w:val="00BF62FA"/>
    <w:rsid w:val="00C139E4"/>
    <w:rsid w:val="00C255C0"/>
    <w:rsid w:val="00C50B2F"/>
    <w:rsid w:val="00C51CFD"/>
    <w:rsid w:val="00C55525"/>
    <w:rsid w:val="00C6054E"/>
    <w:rsid w:val="00C638BA"/>
    <w:rsid w:val="00C66FB5"/>
    <w:rsid w:val="00C748E4"/>
    <w:rsid w:val="00C75A27"/>
    <w:rsid w:val="00C800B4"/>
    <w:rsid w:val="00C847FF"/>
    <w:rsid w:val="00C85964"/>
    <w:rsid w:val="00C92A4F"/>
    <w:rsid w:val="00CA1CDC"/>
    <w:rsid w:val="00CB0AE7"/>
    <w:rsid w:val="00CB18EE"/>
    <w:rsid w:val="00CB4083"/>
    <w:rsid w:val="00CB4739"/>
    <w:rsid w:val="00CB6DCF"/>
    <w:rsid w:val="00CC7DED"/>
    <w:rsid w:val="00CD42B3"/>
    <w:rsid w:val="00CD73BE"/>
    <w:rsid w:val="00CE13FB"/>
    <w:rsid w:val="00CF0103"/>
    <w:rsid w:val="00CF11F8"/>
    <w:rsid w:val="00CF6A9D"/>
    <w:rsid w:val="00D0481A"/>
    <w:rsid w:val="00D14C95"/>
    <w:rsid w:val="00D15A04"/>
    <w:rsid w:val="00D17782"/>
    <w:rsid w:val="00D3105B"/>
    <w:rsid w:val="00D31F1A"/>
    <w:rsid w:val="00D33194"/>
    <w:rsid w:val="00D35B89"/>
    <w:rsid w:val="00D449BF"/>
    <w:rsid w:val="00D45705"/>
    <w:rsid w:val="00D51DC7"/>
    <w:rsid w:val="00D54247"/>
    <w:rsid w:val="00D61E76"/>
    <w:rsid w:val="00D65CBE"/>
    <w:rsid w:val="00D65CEF"/>
    <w:rsid w:val="00D672E7"/>
    <w:rsid w:val="00D940F7"/>
    <w:rsid w:val="00DA1B7E"/>
    <w:rsid w:val="00DA2942"/>
    <w:rsid w:val="00DB00DB"/>
    <w:rsid w:val="00DB2436"/>
    <w:rsid w:val="00DB5B01"/>
    <w:rsid w:val="00DB656F"/>
    <w:rsid w:val="00DB7760"/>
    <w:rsid w:val="00DC3233"/>
    <w:rsid w:val="00DC63DB"/>
    <w:rsid w:val="00DC67CA"/>
    <w:rsid w:val="00DD41D2"/>
    <w:rsid w:val="00DE51F6"/>
    <w:rsid w:val="00DF00AA"/>
    <w:rsid w:val="00DF1013"/>
    <w:rsid w:val="00E100C9"/>
    <w:rsid w:val="00E218CA"/>
    <w:rsid w:val="00E24DB8"/>
    <w:rsid w:val="00E478FE"/>
    <w:rsid w:val="00E5262A"/>
    <w:rsid w:val="00E53A78"/>
    <w:rsid w:val="00E6086F"/>
    <w:rsid w:val="00E67E73"/>
    <w:rsid w:val="00E700BF"/>
    <w:rsid w:val="00E7259D"/>
    <w:rsid w:val="00E85C8D"/>
    <w:rsid w:val="00E935A3"/>
    <w:rsid w:val="00E96A3F"/>
    <w:rsid w:val="00EA0D89"/>
    <w:rsid w:val="00EA1B00"/>
    <w:rsid w:val="00EA464E"/>
    <w:rsid w:val="00EB1984"/>
    <w:rsid w:val="00EC1428"/>
    <w:rsid w:val="00ED2B6C"/>
    <w:rsid w:val="00ED342D"/>
    <w:rsid w:val="00EE1452"/>
    <w:rsid w:val="00EE2DEE"/>
    <w:rsid w:val="00EE4616"/>
    <w:rsid w:val="00EE6B69"/>
    <w:rsid w:val="00F06365"/>
    <w:rsid w:val="00F1288C"/>
    <w:rsid w:val="00F17D9F"/>
    <w:rsid w:val="00F215FA"/>
    <w:rsid w:val="00F25D22"/>
    <w:rsid w:val="00F25EED"/>
    <w:rsid w:val="00F26088"/>
    <w:rsid w:val="00F32916"/>
    <w:rsid w:val="00F34B39"/>
    <w:rsid w:val="00F44B2A"/>
    <w:rsid w:val="00F464D5"/>
    <w:rsid w:val="00F47E3D"/>
    <w:rsid w:val="00F604DE"/>
    <w:rsid w:val="00F61857"/>
    <w:rsid w:val="00F6189F"/>
    <w:rsid w:val="00F64513"/>
    <w:rsid w:val="00F65A42"/>
    <w:rsid w:val="00F66FBE"/>
    <w:rsid w:val="00F7021D"/>
    <w:rsid w:val="00F74B35"/>
    <w:rsid w:val="00F77CF4"/>
    <w:rsid w:val="00F8223A"/>
    <w:rsid w:val="00F82685"/>
    <w:rsid w:val="00F85C1E"/>
    <w:rsid w:val="00F87D91"/>
    <w:rsid w:val="00F954D9"/>
    <w:rsid w:val="00F95D93"/>
    <w:rsid w:val="00FA3630"/>
    <w:rsid w:val="00FB0126"/>
    <w:rsid w:val="00FB689D"/>
    <w:rsid w:val="00FB7C92"/>
    <w:rsid w:val="00FC1D6B"/>
    <w:rsid w:val="00FC3862"/>
    <w:rsid w:val="00FC740F"/>
    <w:rsid w:val="00FD478A"/>
    <w:rsid w:val="00FD6156"/>
    <w:rsid w:val="00FE4782"/>
    <w:rsid w:val="00FE58D0"/>
    <w:rsid w:val="00FE76C2"/>
    <w:rsid w:val="00FE7B30"/>
    <w:rsid w:val="00FF15A2"/>
    <w:rsid w:val="04D19C42"/>
    <w:rsid w:val="0667AE0B"/>
    <w:rsid w:val="0D366DDE"/>
    <w:rsid w:val="10BA0256"/>
    <w:rsid w:val="18C5143B"/>
    <w:rsid w:val="1DC7ADEF"/>
    <w:rsid w:val="2B98C4FA"/>
    <w:rsid w:val="309A30E2"/>
    <w:rsid w:val="3579D2B7"/>
    <w:rsid w:val="388C12A2"/>
    <w:rsid w:val="3EAF5AEC"/>
    <w:rsid w:val="4043256F"/>
    <w:rsid w:val="41DEF5D0"/>
    <w:rsid w:val="442AC125"/>
    <w:rsid w:val="49EA07B5"/>
    <w:rsid w:val="52E8DC8D"/>
    <w:rsid w:val="5AC9B31B"/>
    <w:rsid w:val="5CB6ED6D"/>
    <w:rsid w:val="65BF4F77"/>
    <w:rsid w:val="684000AA"/>
    <w:rsid w:val="6E99F08C"/>
    <w:rsid w:val="719ECDAE"/>
    <w:rsid w:val="75A5AC77"/>
    <w:rsid w:val="76A4E925"/>
    <w:rsid w:val="7A45D7DE"/>
    <w:rsid w:val="7C91A333"/>
    <w:rsid w:val="7D7D78A0"/>
    <w:rsid w:val="7EB85D91"/>
    <w:rsid w:val="7FFEA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A22AE"/>
  <w15:chartTrackingRefBased/>
  <w15:docId w15:val="{808170CC-7FCA-437B-B3BD-F87FBB09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BE"/>
    <w:rPr>
      <w:rFonts w:eastAsiaTheme="minorEastAsia"/>
    </w:rPr>
  </w:style>
  <w:style w:type="paragraph" w:styleId="Heading1">
    <w:name w:val="heading 1"/>
    <w:basedOn w:val="Normal"/>
    <w:next w:val="Normal"/>
    <w:link w:val="Heading1Char"/>
    <w:uiPriority w:val="9"/>
    <w:qFormat/>
    <w:rsid w:val="005A6197"/>
    <w:pPr>
      <w:numPr>
        <w:numId w:val="2"/>
      </w:numPr>
      <w:spacing w:after="120" w:line="240" w:lineRule="auto"/>
      <w:outlineLvl w:val="0"/>
    </w:pPr>
    <w:rPr>
      <w:rFonts w:ascii="Arial" w:eastAsiaTheme="minorHAnsi" w:hAnsi="Arial" w:cs="Arial"/>
      <w:b/>
      <w:caps/>
      <w:color w:val="00B9E0"/>
      <w:sz w:val="24"/>
      <w:szCs w:val="24"/>
    </w:rPr>
  </w:style>
  <w:style w:type="paragraph" w:styleId="Heading2">
    <w:name w:val="heading 2"/>
    <w:basedOn w:val="Heading1"/>
    <w:next w:val="Heading4"/>
    <w:link w:val="Heading2Char"/>
    <w:uiPriority w:val="9"/>
    <w:unhideWhenUsed/>
    <w:qFormat/>
    <w:rsid w:val="005A6197"/>
    <w:pPr>
      <w:keepNext/>
      <w:keepLines/>
      <w:numPr>
        <w:ilvl w:val="1"/>
      </w:numPr>
      <w:ind w:left="576" w:hanging="288"/>
      <w:outlineLvl w:val="1"/>
    </w:pPr>
    <w:rPr>
      <w:rFonts w:eastAsiaTheme="majorEastAsia"/>
      <w:b w:val="0"/>
      <w:color w:val="02B9E0"/>
    </w:rPr>
  </w:style>
  <w:style w:type="paragraph" w:styleId="Heading3">
    <w:name w:val="heading 3"/>
    <w:basedOn w:val="Normal"/>
    <w:next w:val="Normal"/>
    <w:link w:val="Heading3Char"/>
    <w:uiPriority w:val="9"/>
    <w:unhideWhenUsed/>
    <w:qFormat/>
    <w:rsid w:val="005A6197"/>
    <w:pPr>
      <w:keepNext/>
      <w:keepLines/>
      <w:numPr>
        <w:ilvl w:val="2"/>
        <w:numId w:val="2"/>
      </w:numPr>
      <w:spacing w:after="120" w:line="240" w:lineRule="auto"/>
      <w:outlineLvl w:val="2"/>
    </w:pPr>
    <w:rPr>
      <w:rFonts w:ascii="Arial" w:eastAsiaTheme="majorEastAsia" w:hAnsi="Arial" w:cs="Arial"/>
      <w:color w:val="00B9E0"/>
      <w:sz w:val="24"/>
      <w:szCs w:val="24"/>
    </w:rPr>
  </w:style>
  <w:style w:type="paragraph" w:styleId="Heading4">
    <w:name w:val="heading 4"/>
    <w:basedOn w:val="TOC4"/>
    <w:next w:val="Normal"/>
    <w:link w:val="Heading4Char"/>
    <w:uiPriority w:val="9"/>
    <w:unhideWhenUsed/>
    <w:qFormat/>
    <w:rsid w:val="005A6197"/>
    <w:pPr>
      <w:numPr>
        <w:numId w:val="1"/>
      </w:numPr>
      <w:spacing w:after="120" w:line="240" w:lineRule="auto"/>
      <w:outlineLvl w:val="3"/>
    </w:pPr>
    <w:rPr>
      <w:rFonts w:ascii="Arial" w:eastAsiaTheme="minorHAnsi" w:hAnsi="Arial" w:cs="Arial"/>
      <w:i/>
      <w:color w:val="02B9E0"/>
      <w:szCs w:val="20"/>
    </w:rPr>
  </w:style>
  <w:style w:type="paragraph" w:styleId="Heading5">
    <w:name w:val="heading 5"/>
    <w:basedOn w:val="Normal"/>
    <w:next w:val="Normal"/>
    <w:link w:val="Heading5Char"/>
    <w:uiPriority w:val="9"/>
    <w:unhideWhenUsed/>
    <w:qFormat/>
    <w:rsid w:val="005A6197"/>
    <w:pPr>
      <w:keepNext/>
      <w:keepLines/>
      <w:numPr>
        <w:numId w:val="3"/>
      </w:numPr>
      <w:spacing w:after="120" w:line="240" w:lineRule="auto"/>
      <w:ind w:left="1440" w:hanging="288"/>
      <w:outlineLvl w:val="4"/>
    </w:pPr>
    <w:rPr>
      <w:rFonts w:ascii="Arial" w:eastAsiaTheme="majorEastAsia" w:hAnsi="Arial" w:cstheme="majorBidi"/>
      <w:color w:val="00B9E0"/>
    </w:rPr>
  </w:style>
  <w:style w:type="paragraph" w:styleId="Heading6">
    <w:name w:val="heading 6"/>
    <w:basedOn w:val="Normal"/>
    <w:next w:val="Normal"/>
    <w:link w:val="Heading6Char"/>
    <w:uiPriority w:val="9"/>
    <w:unhideWhenUsed/>
    <w:qFormat/>
    <w:rsid w:val="005A6197"/>
    <w:pPr>
      <w:keepNext/>
      <w:keepLines/>
      <w:numPr>
        <w:ilvl w:val="5"/>
        <w:numId w:val="2"/>
      </w:numPr>
      <w:spacing w:after="120" w:line="240" w:lineRule="auto"/>
      <w:ind w:left="1728" w:hanging="288"/>
      <w:outlineLvl w:val="5"/>
    </w:pPr>
    <w:rPr>
      <w:rFonts w:ascii="Arial" w:eastAsiaTheme="majorEastAsia" w:hAnsi="Arial" w:cstheme="majorBidi"/>
      <w:color w:val="02B9E0"/>
    </w:rPr>
  </w:style>
  <w:style w:type="paragraph" w:styleId="Heading7">
    <w:name w:val="heading 7"/>
    <w:basedOn w:val="Normal"/>
    <w:next w:val="Normal"/>
    <w:link w:val="Heading7Char"/>
    <w:uiPriority w:val="9"/>
    <w:unhideWhenUsed/>
    <w:qFormat/>
    <w:rsid w:val="005A6197"/>
    <w:pPr>
      <w:keepNext/>
      <w:keepLines/>
      <w:numPr>
        <w:ilvl w:val="6"/>
        <w:numId w:val="2"/>
      </w:numPr>
      <w:spacing w:after="120" w:line="240" w:lineRule="auto"/>
      <w:ind w:left="2016" w:hanging="288"/>
      <w:outlineLvl w:val="6"/>
    </w:pPr>
    <w:rPr>
      <w:rFonts w:ascii="Arial" w:eastAsiaTheme="majorEastAsia" w:hAnsi="Arial" w:cstheme="majorBidi"/>
      <w:i/>
      <w:iCs/>
      <w:color w:val="00B9E0"/>
    </w:rPr>
  </w:style>
  <w:style w:type="paragraph" w:styleId="Heading8">
    <w:name w:val="heading 8"/>
    <w:basedOn w:val="Normal"/>
    <w:next w:val="Normal"/>
    <w:link w:val="Heading8Char"/>
    <w:uiPriority w:val="9"/>
    <w:unhideWhenUsed/>
    <w:qFormat/>
    <w:rsid w:val="005A6197"/>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6197"/>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Title">
    <w:name w:val="Attachment Title"/>
    <w:basedOn w:val="Normal"/>
    <w:qFormat/>
    <w:rsid w:val="005A6197"/>
    <w:pPr>
      <w:spacing w:after="0" w:line="240" w:lineRule="auto"/>
      <w:jc w:val="center"/>
      <w:outlineLvl w:val="0"/>
    </w:pPr>
    <w:rPr>
      <w:rFonts w:ascii="Arial Narrow" w:eastAsiaTheme="minorHAnsi" w:hAnsi="Arial Narrow" w:cs="Arial"/>
      <w:b/>
      <w:caps/>
      <w:color w:val="000000" w:themeColor="text1"/>
      <w:sz w:val="28"/>
      <w:szCs w:val="28"/>
    </w:rPr>
  </w:style>
  <w:style w:type="character" w:customStyle="1" w:styleId="Heading1Char">
    <w:name w:val="Heading 1 Char"/>
    <w:basedOn w:val="DefaultParagraphFont"/>
    <w:link w:val="Heading1"/>
    <w:uiPriority w:val="9"/>
    <w:rsid w:val="005A6197"/>
    <w:rPr>
      <w:rFonts w:ascii="Arial" w:hAnsi="Arial" w:cs="Arial"/>
      <w:b/>
      <w:caps/>
      <w:color w:val="00B9E0"/>
      <w:sz w:val="24"/>
      <w:szCs w:val="24"/>
    </w:rPr>
  </w:style>
  <w:style w:type="character" w:customStyle="1" w:styleId="Heading2Char">
    <w:name w:val="Heading 2 Char"/>
    <w:basedOn w:val="DefaultParagraphFont"/>
    <w:link w:val="Heading2"/>
    <w:uiPriority w:val="9"/>
    <w:rsid w:val="005A6197"/>
    <w:rPr>
      <w:rFonts w:ascii="Arial" w:eastAsiaTheme="majorEastAsia" w:hAnsi="Arial" w:cs="Arial"/>
      <w:caps/>
      <w:color w:val="02B9E0"/>
      <w:sz w:val="24"/>
      <w:szCs w:val="24"/>
    </w:rPr>
  </w:style>
  <w:style w:type="character" w:customStyle="1" w:styleId="Heading3Char">
    <w:name w:val="Heading 3 Char"/>
    <w:basedOn w:val="DefaultParagraphFont"/>
    <w:link w:val="Heading3"/>
    <w:uiPriority w:val="9"/>
    <w:rsid w:val="005A6197"/>
    <w:rPr>
      <w:rFonts w:ascii="Arial" w:eastAsiaTheme="majorEastAsia" w:hAnsi="Arial" w:cs="Arial"/>
      <w:color w:val="00B9E0"/>
      <w:sz w:val="24"/>
      <w:szCs w:val="24"/>
    </w:rPr>
  </w:style>
  <w:style w:type="character" w:customStyle="1" w:styleId="Heading4Char">
    <w:name w:val="Heading 4 Char"/>
    <w:basedOn w:val="DefaultParagraphFont"/>
    <w:link w:val="Heading4"/>
    <w:uiPriority w:val="9"/>
    <w:rsid w:val="005A6197"/>
    <w:rPr>
      <w:rFonts w:ascii="Arial" w:hAnsi="Arial" w:cs="Arial"/>
      <w:i/>
      <w:color w:val="02B9E0"/>
      <w:szCs w:val="20"/>
    </w:rPr>
  </w:style>
  <w:style w:type="character" w:customStyle="1" w:styleId="Heading5Char">
    <w:name w:val="Heading 5 Char"/>
    <w:basedOn w:val="DefaultParagraphFont"/>
    <w:link w:val="Heading5"/>
    <w:uiPriority w:val="9"/>
    <w:rsid w:val="005A6197"/>
    <w:rPr>
      <w:rFonts w:ascii="Arial" w:eastAsiaTheme="majorEastAsia" w:hAnsi="Arial" w:cstheme="majorBidi"/>
      <w:color w:val="00B9E0"/>
    </w:rPr>
  </w:style>
  <w:style w:type="character" w:customStyle="1" w:styleId="Heading6Char">
    <w:name w:val="Heading 6 Char"/>
    <w:basedOn w:val="DefaultParagraphFont"/>
    <w:link w:val="Heading6"/>
    <w:uiPriority w:val="9"/>
    <w:rsid w:val="005A6197"/>
    <w:rPr>
      <w:rFonts w:ascii="Arial" w:eastAsiaTheme="majorEastAsia" w:hAnsi="Arial" w:cstheme="majorBidi"/>
      <w:color w:val="02B9E0"/>
    </w:rPr>
  </w:style>
  <w:style w:type="character" w:customStyle="1" w:styleId="Heading7Char">
    <w:name w:val="Heading 7 Char"/>
    <w:basedOn w:val="DefaultParagraphFont"/>
    <w:link w:val="Heading7"/>
    <w:uiPriority w:val="9"/>
    <w:rsid w:val="005A6197"/>
    <w:rPr>
      <w:rFonts w:ascii="Arial" w:eastAsiaTheme="majorEastAsia" w:hAnsi="Arial" w:cstheme="majorBidi"/>
      <w:i/>
      <w:iCs/>
      <w:color w:val="00B9E0"/>
    </w:rPr>
  </w:style>
  <w:style w:type="character" w:customStyle="1" w:styleId="Heading8Char">
    <w:name w:val="Heading 8 Char"/>
    <w:basedOn w:val="DefaultParagraphFont"/>
    <w:link w:val="Heading8"/>
    <w:uiPriority w:val="9"/>
    <w:rsid w:val="005A61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6197"/>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semiHidden/>
    <w:unhideWhenUsed/>
    <w:rsid w:val="005A6197"/>
    <w:pPr>
      <w:spacing w:after="100"/>
      <w:ind w:left="660"/>
    </w:pPr>
  </w:style>
  <w:style w:type="paragraph" w:styleId="Header">
    <w:name w:val="header"/>
    <w:basedOn w:val="Normal"/>
    <w:link w:val="HeaderChar"/>
    <w:uiPriority w:val="99"/>
    <w:unhideWhenUsed/>
    <w:rsid w:val="0049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62"/>
    <w:rPr>
      <w:rFonts w:eastAsiaTheme="minorEastAsia"/>
    </w:rPr>
  </w:style>
  <w:style w:type="paragraph" w:styleId="Footer">
    <w:name w:val="footer"/>
    <w:basedOn w:val="Normal"/>
    <w:link w:val="FooterChar"/>
    <w:uiPriority w:val="99"/>
    <w:unhideWhenUsed/>
    <w:rsid w:val="0049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62"/>
    <w:rPr>
      <w:rFonts w:eastAsiaTheme="minorEastAsia"/>
    </w:rPr>
  </w:style>
  <w:style w:type="table" w:styleId="TableGrid">
    <w:name w:val="Table Grid"/>
    <w:basedOn w:val="TableNormal"/>
    <w:uiPriority w:val="59"/>
    <w:rsid w:val="00EB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Normal"/>
    <w:basedOn w:val="Normal"/>
    <w:link w:val="BodyTextIndentChar"/>
    <w:semiHidden/>
    <w:rsid w:val="005409EE"/>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aliases w:val="Body Text Normal Char"/>
    <w:basedOn w:val="DefaultParagraphFont"/>
    <w:link w:val="BodyTextIndent"/>
    <w:semiHidden/>
    <w:rsid w:val="005409EE"/>
    <w:rPr>
      <w:rFonts w:ascii="Times New Roman" w:eastAsia="Times New Roman" w:hAnsi="Times New Roman" w:cs="Times New Roman"/>
      <w:sz w:val="24"/>
      <w:szCs w:val="24"/>
    </w:rPr>
  </w:style>
  <w:style w:type="paragraph" w:styleId="BodyText">
    <w:name w:val="Body Text"/>
    <w:aliases w:val="Indent 1"/>
    <w:basedOn w:val="Normal"/>
    <w:link w:val="BodyTextChar"/>
    <w:unhideWhenUsed/>
    <w:rsid w:val="00536FC9"/>
    <w:pPr>
      <w:spacing w:after="120"/>
    </w:pPr>
  </w:style>
  <w:style w:type="character" w:customStyle="1" w:styleId="BodyTextChar">
    <w:name w:val="Body Text Char"/>
    <w:aliases w:val="Indent 1 Char"/>
    <w:basedOn w:val="DefaultParagraphFont"/>
    <w:link w:val="BodyText"/>
    <w:uiPriority w:val="99"/>
    <w:rsid w:val="00536FC9"/>
    <w:rPr>
      <w:rFonts w:eastAsiaTheme="minorEastAsia"/>
    </w:rPr>
  </w:style>
  <w:style w:type="paragraph" w:styleId="ListParagraph">
    <w:name w:val="List Paragraph"/>
    <w:basedOn w:val="Normal"/>
    <w:uiPriority w:val="1"/>
    <w:qFormat/>
    <w:rsid w:val="00536FC9"/>
    <w:pPr>
      <w:ind w:left="720"/>
      <w:contextualSpacing/>
    </w:pPr>
  </w:style>
  <w:style w:type="character" w:styleId="Hyperlink">
    <w:name w:val="Hyperlink"/>
    <w:basedOn w:val="DefaultParagraphFont"/>
    <w:uiPriority w:val="99"/>
    <w:unhideWhenUsed/>
    <w:rsid w:val="00376096"/>
    <w:rPr>
      <w:color w:val="0563C1" w:themeColor="hyperlink"/>
      <w:u w:val="single"/>
    </w:rPr>
  </w:style>
  <w:style w:type="character" w:styleId="UnresolvedMention">
    <w:name w:val="Unresolved Mention"/>
    <w:basedOn w:val="DefaultParagraphFont"/>
    <w:uiPriority w:val="99"/>
    <w:semiHidden/>
    <w:unhideWhenUsed/>
    <w:rsid w:val="00376096"/>
    <w:rPr>
      <w:color w:val="605E5C"/>
      <w:shd w:val="clear" w:color="auto" w:fill="E1DFDD"/>
    </w:rPr>
  </w:style>
  <w:style w:type="character" w:styleId="CommentReference">
    <w:name w:val="annotation reference"/>
    <w:basedOn w:val="DefaultParagraphFont"/>
    <w:uiPriority w:val="99"/>
    <w:semiHidden/>
    <w:unhideWhenUsed/>
    <w:rsid w:val="00E100C9"/>
    <w:rPr>
      <w:sz w:val="18"/>
      <w:szCs w:val="18"/>
    </w:rPr>
  </w:style>
  <w:style w:type="character" w:customStyle="1" w:styleId="EditableRegion">
    <w:name w:val="Editable Region"/>
    <w:basedOn w:val="DefaultParagraphFont"/>
    <w:uiPriority w:val="1"/>
    <w:qFormat/>
    <w:rsid w:val="00610A3E"/>
    <w:rPr>
      <w:rFonts w:ascii="Times New Roman" w:hAnsi="Times New Roman" w:cstheme="minorHAnsi"/>
      <w:color w:val="C00000"/>
      <w:sz w:val="24"/>
    </w:rPr>
  </w:style>
  <w:style w:type="character" w:customStyle="1" w:styleId="12Font">
    <w:name w:val="12 Font"/>
    <w:basedOn w:val="DefaultParagraphFont"/>
    <w:uiPriority w:val="1"/>
    <w:rsid w:val="00E218CA"/>
    <w:rPr>
      <w:rFonts w:ascii="Times New Roman" w:hAnsi="Times New Roman"/>
      <w:sz w:val="24"/>
    </w:rPr>
  </w:style>
  <w:style w:type="paragraph" w:styleId="NormalWeb">
    <w:name w:val="Normal (Web)"/>
    <w:basedOn w:val="Normal"/>
    <w:uiPriority w:val="99"/>
    <w:unhideWhenUsed/>
    <w:rsid w:val="00C85964"/>
    <w:pPr>
      <w:spacing w:before="100" w:beforeAutospacing="1" w:after="100" w:afterAutospacing="1" w:line="240" w:lineRule="auto"/>
    </w:pPr>
    <w:rPr>
      <w:rFonts w:ascii="Times New Roman" w:eastAsiaTheme="minorHAnsi" w:hAnsi="Times New Roman" w:cs="Times New Roman"/>
      <w:sz w:val="24"/>
      <w:szCs w:val="24"/>
    </w:rPr>
  </w:style>
  <w:style w:type="paragraph" w:styleId="CommentText">
    <w:name w:val="annotation text"/>
    <w:basedOn w:val="Normal"/>
    <w:link w:val="CommentTextChar"/>
    <w:uiPriority w:val="99"/>
    <w:semiHidden/>
    <w:unhideWhenUsed/>
    <w:rsid w:val="00411E22"/>
    <w:pPr>
      <w:spacing w:line="240" w:lineRule="auto"/>
    </w:pPr>
    <w:rPr>
      <w:sz w:val="20"/>
      <w:szCs w:val="20"/>
    </w:rPr>
  </w:style>
  <w:style w:type="character" w:customStyle="1" w:styleId="CommentTextChar">
    <w:name w:val="Comment Text Char"/>
    <w:basedOn w:val="DefaultParagraphFont"/>
    <w:link w:val="CommentText"/>
    <w:uiPriority w:val="99"/>
    <w:semiHidden/>
    <w:rsid w:val="00411E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11E22"/>
    <w:rPr>
      <w:b/>
      <w:bCs/>
    </w:rPr>
  </w:style>
  <w:style w:type="character" w:customStyle="1" w:styleId="CommentSubjectChar">
    <w:name w:val="Comment Subject Char"/>
    <w:basedOn w:val="CommentTextChar"/>
    <w:link w:val="CommentSubject"/>
    <w:uiPriority w:val="99"/>
    <w:semiHidden/>
    <w:rsid w:val="00411E22"/>
    <w:rPr>
      <w:rFonts w:eastAsiaTheme="minorEastAsia"/>
      <w:b/>
      <w:bCs/>
      <w:sz w:val="20"/>
      <w:szCs w:val="20"/>
    </w:rPr>
  </w:style>
  <w:style w:type="paragraph" w:styleId="BalloonText">
    <w:name w:val="Balloon Text"/>
    <w:basedOn w:val="Normal"/>
    <w:link w:val="BalloonTextChar"/>
    <w:uiPriority w:val="99"/>
    <w:semiHidden/>
    <w:unhideWhenUsed/>
    <w:rsid w:val="0041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2"/>
    <w:rPr>
      <w:rFonts w:ascii="Segoe UI" w:eastAsiaTheme="minorEastAsia" w:hAnsi="Segoe UI" w:cs="Segoe UI"/>
      <w:sz w:val="18"/>
      <w:szCs w:val="18"/>
    </w:rPr>
  </w:style>
  <w:style w:type="paragraph" w:styleId="Revision">
    <w:name w:val="Revision"/>
    <w:hidden/>
    <w:uiPriority w:val="99"/>
    <w:semiHidden/>
    <w:rsid w:val="0092608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736">
      <w:bodyDiv w:val="1"/>
      <w:marLeft w:val="0"/>
      <w:marRight w:val="0"/>
      <w:marTop w:val="0"/>
      <w:marBottom w:val="0"/>
      <w:divBdr>
        <w:top w:val="none" w:sz="0" w:space="0" w:color="auto"/>
        <w:left w:val="none" w:sz="0" w:space="0" w:color="auto"/>
        <w:bottom w:val="none" w:sz="0" w:space="0" w:color="auto"/>
        <w:right w:val="none" w:sz="0" w:space="0" w:color="auto"/>
      </w:divBdr>
    </w:div>
    <w:div w:id="753353394">
      <w:bodyDiv w:val="1"/>
      <w:marLeft w:val="0"/>
      <w:marRight w:val="0"/>
      <w:marTop w:val="0"/>
      <w:marBottom w:val="0"/>
      <w:divBdr>
        <w:top w:val="none" w:sz="0" w:space="0" w:color="auto"/>
        <w:left w:val="none" w:sz="0" w:space="0" w:color="auto"/>
        <w:bottom w:val="none" w:sz="0" w:space="0" w:color="auto"/>
        <w:right w:val="none" w:sz="0" w:space="0" w:color="auto"/>
      </w:divBdr>
    </w:div>
    <w:div w:id="900287572">
      <w:bodyDiv w:val="1"/>
      <w:marLeft w:val="0"/>
      <w:marRight w:val="0"/>
      <w:marTop w:val="0"/>
      <w:marBottom w:val="0"/>
      <w:divBdr>
        <w:top w:val="none" w:sz="0" w:space="0" w:color="auto"/>
        <w:left w:val="none" w:sz="0" w:space="0" w:color="auto"/>
        <w:bottom w:val="none" w:sz="0" w:space="0" w:color="auto"/>
        <w:right w:val="none" w:sz="0" w:space="0" w:color="auto"/>
      </w:divBdr>
    </w:div>
    <w:div w:id="926887108">
      <w:bodyDiv w:val="1"/>
      <w:marLeft w:val="0"/>
      <w:marRight w:val="0"/>
      <w:marTop w:val="0"/>
      <w:marBottom w:val="0"/>
      <w:divBdr>
        <w:top w:val="none" w:sz="0" w:space="0" w:color="auto"/>
        <w:left w:val="none" w:sz="0" w:space="0" w:color="auto"/>
        <w:bottom w:val="none" w:sz="0" w:space="0" w:color="auto"/>
        <w:right w:val="none" w:sz="0" w:space="0" w:color="auto"/>
      </w:divBdr>
    </w:div>
    <w:div w:id="1148521218">
      <w:bodyDiv w:val="1"/>
      <w:marLeft w:val="0"/>
      <w:marRight w:val="0"/>
      <w:marTop w:val="0"/>
      <w:marBottom w:val="0"/>
      <w:divBdr>
        <w:top w:val="none" w:sz="0" w:space="0" w:color="auto"/>
        <w:left w:val="none" w:sz="0" w:space="0" w:color="auto"/>
        <w:bottom w:val="none" w:sz="0" w:space="0" w:color="auto"/>
        <w:right w:val="none" w:sz="0" w:space="0" w:color="auto"/>
      </w:divBdr>
    </w:div>
    <w:div w:id="1315793110">
      <w:bodyDiv w:val="1"/>
      <w:marLeft w:val="0"/>
      <w:marRight w:val="0"/>
      <w:marTop w:val="0"/>
      <w:marBottom w:val="0"/>
      <w:divBdr>
        <w:top w:val="none" w:sz="0" w:space="0" w:color="auto"/>
        <w:left w:val="none" w:sz="0" w:space="0" w:color="auto"/>
        <w:bottom w:val="none" w:sz="0" w:space="0" w:color="auto"/>
        <w:right w:val="none" w:sz="0" w:space="0" w:color="auto"/>
      </w:divBdr>
      <w:divsChild>
        <w:div w:id="2022050845">
          <w:marLeft w:val="0"/>
          <w:marRight w:val="0"/>
          <w:marTop w:val="0"/>
          <w:marBottom w:val="0"/>
          <w:divBdr>
            <w:top w:val="none" w:sz="0" w:space="0" w:color="auto"/>
            <w:left w:val="none" w:sz="0" w:space="0" w:color="auto"/>
            <w:bottom w:val="none" w:sz="0" w:space="0" w:color="auto"/>
            <w:right w:val="none" w:sz="0" w:space="0" w:color="auto"/>
          </w:divBdr>
        </w:div>
      </w:divsChild>
    </w:div>
    <w:div w:id="1368992616">
      <w:bodyDiv w:val="1"/>
      <w:marLeft w:val="0"/>
      <w:marRight w:val="0"/>
      <w:marTop w:val="0"/>
      <w:marBottom w:val="0"/>
      <w:divBdr>
        <w:top w:val="none" w:sz="0" w:space="0" w:color="auto"/>
        <w:left w:val="none" w:sz="0" w:space="0" w:color="auto"/>
        <w:bottom w:val="none" w:sz="0" w:space="0" w:color="auto"/>
        <w:right w:val="none" w:sz="0" w:space="0" w:color="auto"/>
      </w:divBdr>
    </w:div>
    <w:div w:id="1762333440">
      <w:bodyDiv w:val="1"/>
      <w:marLeft w:val="0"/>
      <w:marRight w:val="0"/>
      <w:marTop w:val="0"/>
      <w:marBottom w:val="0"/>
      <w:divBdr>
        <w:top w:val="none" w:sz="0" w:space="0" w:color="auto"/>
        <w:left w:val="none" w:sz="0" w:space="0" w:color="auto"/>
        <w:bottom w:val="none" w:sz="0" w:space="0" w:color="auto"/>
        <w:right w:val="none" w:sz="0" w:space="0" w:color="auto"/>
      </w:divBdr>
    </w:div>
    <w:div w:id="19308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2022-08-01T07:00:00+00:00</_DCDateModified>
    <Document_x0020_Type xmlns="85decb86-cda4-45e6-aa4f-59624a1dbc6c">Attachment</Document_x0020_Type>
    <SharedWithUsers xmlns="c13f398d-c6c6-4c7c-be60-667c1836c52c">
      <UserInfo>
        <DisplayName>Alistair Penny</DisplayName>
        <AccountId>68</AccountId>
        <AccountType/>
      </UserInfo>
      <UserInfo>
        <DisplayName>Karen Connolly</DisplayName>
        <AccountId>109</AccountId>
        <AccountType/>
      </UserInfo>
    </SharedWithUsers>
    <Department xmlns="85decb86-cda4-45e6-aa4f-59624a1dbc6c">Compliance</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7ECB2DB0B2204E981D6F81C5E4442A" ma:contentTypeVersion="10" ma:contentTypeDescription="Create a new document." ma:contentTypeScope="" ma:versionID="4896c4324522ae482864fe2b9b8aef4d">
  <xsd:schema xmlns:xsd="http://www.w3.org/2001/XMLSchema" xmlns:xs="http://www.w3.org/2001/XMLSchema" xmlns:p="http://schemas.microsoft.com/office/2006/metadata/properties" xmlns:ns2="85decb86-cda4-45e6-aa4f-59624a1dbc6c" xmlns:ns3="http://schemas.microsoft.com/sharepoint/v3/fields" xmlns:ns4="c13f398d-c6c6-4c7c-be60-667c1836c52c" targetNamespace="http://schemas.microsoft.com/office/2006/metadata/properties" ma:root="true" ma:fieldsID="43a27a5e9116ae341672e57d4cd43376" ns2:_="" ns3:_="" ns4:_="">
    <xsd:import namespace="85decb86-cda4-45e6-aa4f-59624a1dbc6c"/>
    <xsd:import namespace="http://schemas.microsoft.com/sharepoint/v3/fields"/>
    <xsd:import namespace="c13f398d-c6c6-4c7c-be60-667c1836c52c"/>
    <xsd:element name="properties">
      <xsd:complexType>
        <xsd:sequence>
          <xsd:element name="documentManagement">
            <xsd:complexType>
              <xsd:all>
                <xsd:element ref="ns2:MediaServiceMetadata" minOccurs="0"/>
                <xsd:element ref="ns2:MediaServiceFastMetadata" minOccurs="0"/>
                <xsd:element ref="ns3:_DCDateModified"/>
                <xsd:element ref="ns2:Document_x0020_Type"/>
                <xsd:element ref="ns2:MediaServiceAutoKeyPoints" minOccurs="0"/>
                <xsd:element ref="ns2:MediaServiceKeyPoints" minOccurs="0"/>
                <xsd:element ref="ns4:SharedWithUsers" minOccurs="0"/>
                <xsd:element ref="ns4:SharedWithDetail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ecb86-cda4-45e6-aa4f-59624a1db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1" ma:displayName="Document Type" ma:format="Dropdown" ma:internalName="Document_x0020_Type">
      <xsd:simpleType>
        <xsd:restriction base="dms:Choice">
          <xsd:enumeration value="Attachment"/>
          <xsd:enumeration value="Exhibit"/>
          <xsd:enumeration value="Policy"/>
          <xsd:enumeration value="Agreement"/>
          <xsd:enumeration value="Procedur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epartment" ma:index="16" nillable="true" ma:displayName="Department" ma:internalName="Depart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ma:displayName="Revision Date" ma:description="The date on which this resource was last modified" ma:format="DateOnly"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3f398d-c6c6-4c7c-be60-667c1836c5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A7C62-FC28-43C0-A87C-2AB31CE5E513}">
  <ds:schemaRefs>
    <ds:schemaRef ds:uri="http://schemas.microsoft.com/office/2006/metadata/properties"/>
    <ds:schemaRef ds:uri="http://schemas.microsoft.com/office/infopath/2007/PartnerControls"/>
    <ds:schemaRef ds:uri="http://schemas.microsoft.com/sharepoint/v3/fields"/>
    <ds:schemaRef ds:uri="85decb86-cda4-45e6-aa4f-59624a1dbc6c"/>
    <ds:schemaRef ds:uri="c13f398d-c6c6-4c7c-be60-667c1836c52c"/>
  </ds:schemaRefs>
</ds:datastoreItem>
</file>

<file path=customXml/itemProps2.xml><?xml version="1.0" encoding="utf-8"?>
<ds:datastoreItem xmlns:ds="http://schemas.openxmlformats.org/officeDocument/2006/customXml" ds:itemID="{36F07AE8-52EF-4FBF-9DFB-1C797992CF6A}">
  <ds:schemaRefs>
    <ds:schemaRef ds:uri="http://schemas.microsoft.com/sharepoint/v3/contenttype/forms"/>
  </ds:schemaRefs>
</ds:datastoreItem>
</file>

<file path=customXml/itemProps3.xml><?xml version="1.0" encoding="utf-8"?>
<ds:datastoreItem xmlns:ds="http://schemas.openxmlformats.org/officeDocument/2006/customXml" ds:itemID="{3289DC95-B0A6-47D0-916B-068ED67FA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ecb86-cda4-45e6-aa4f-59624a1dbc6c"/>
    <ds:schemaRef ds:uri="http://schemas.microsoft.com/sharepoint/v3/fields"/>
    <ds:schemaRef ds:uri="c13f398d-c6c6-4c7c-be60-667c1836c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5127</Words>
  <Characters>28152</Characters>
  <Application>Microsoft Office Word</Application>
  <DocSecurity>0</DocSecurity>
  <Lines>828</Lines>
  <Paragraphs>354</Paragraphs>
  <ScaleCrop>false</ScaleCrop>
  <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Centeno Garcia</dc:creator>
  <cp:keywords/>
  <dc:description/>
  <cp:lastModifiedBy>Mahdi Shkara</cp:lastModifiedBy>
  <cp:revision>9</cp:revision>
  <dcterms:created xsi:type="dcterms:W3CDTF">2022-12-13T04:15:00Z</dcterms:created>
  <dcterms:modified xsi:type="dcterms:W3CDTF">2024-03-11T21:19:00Z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0x010100057ECB2DB0B2204E981D6F81C5E4442A</vt:lpwstr>
  </property>
  <property fmtid="{D5CDD505-2E9C-101B-9397-08002B2CF9AE}" pid="3" name="Department">
    <vt:lpwstr>Finance &amp; Accounting</vt:lpwstr>
  </property>
  <property fmtid="{D5CDD505-2E9C-101B-9397-08002B2CF9AE}" pid="4" name="Status">
    <vt:lpwstr>Active</vt:lpwstr>
  </property>
  <property fmtid="{D5CDD505-2E9C-101B-9397-08002B2CF9AE}" pid="5" name="Document Type">
    <vt:lpwstr>Attachment</vt:lpwstr>
  </property>
  <property fmtid="{D5CDD505-2E9C-101B-9397-08002B2CF9AE}" pid="6" name="Procedure Type">
    <vt:lpwstr>Financial Policy</vt:lpwstr>
  </property>
  <property fmtid="{D5CDD505-2E9C-101B-9397-08002B2CF9AE}" pid="7" name="Order">
    <vt:r8>19600</vt:r8>
  </property>
  <property fmtid="{D5CDD505-2E9C-101B-9397-08002B2CF9AE}" pid="8" name="Description0">
    <vt:lpwstr>This is an attachment to Procurement Policy. This document is used when procuring services with vendors. </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This is an attachment to Procurement Policy. This document is used when procuring services with vendors.</vt:lpwstr>
  </property>
  <property fmtid="{D5CDD505-2E9C-101B-9397-08002B2CF9AE}" pid="12" name="ComplianceAssetId">
    <vt:lpwstr/>
  </property>
  <property fmtid="{D5CDD505-2E9C-101B-9397-08002B2CF9AE}" pid="13" name="TemplateUrl">
    <vt:lpwstr/>
  </property>
</Properties>
</file>