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91F5B" w14:textId="77777777" w:rsidR="00B916C6" w:rsidRDefault="00B916C6">
      <w:pPr>
        <w:pStyle w:val="Title"/>
        <w:rPr>
          <w:sz w:val="23"/>
          <w:szCs w:val="23"/>
        </w:rPr>
      </w:pPr>
    </w:p>
    <w:p w14:paraId="5814B508" w14:textId="77777777" w:rsidR="00D15983" w:rsidRPr="00154320" w:rsidRDefault="00D15983">
      <w:pPr>
        <w:pStyle w:val="Title"/>
        <w:rPr>
          <w:sz w:val="23"/>
          <w:szCs w:val="23"/>
        </w:rPr>
      </w:pPr>
      <w:r w:rsidRPr="00154320">
        <w:rPr>
          <w:sz w:val="23"/>
          <w:szCs w:val="23"/>
        </w:rPr>
        <w:t>WIA YOUTH PROGRAM ELIGIBILITY GUIDELINES</w:t>
      </w:r>
      <w:bookmarkStart w:id="0" w:name="_GoBack"/>
      <w:bookmarkEnd w:id="0"/>
    </w:p>
    <w:p w14:paraId="2D71DEFB" w14:textId="77777777" w:rsidR="00D15983" w:rsidRPr="00154320" w:rsidRDefault="00D15983">
      <w:pPr>
        <w:tabs>
          <w:tab w:val="left" w:pos="630"/>
          <w:tab w:val="left" w:pos="1440"/>
        </w:tabs>
        <w:ind w:left="720" w:hanging="630"/>
        <w:jc w:val="both"/>
        <w:rPr>
          <w:b/>
          <w:sz w:val="16"/>
          <w:szCs w:val="16"/>
          <w:u w:val="single"/>
        </w:rPr>
      </w:pPr>
    </w:p>
    <w:p w14:paraId="04840C51" w14:textId="77777777" w:rsidR="00D15983" w:rsidRPr="00154320" w:rsidRDefault="00D15983">
      <w:pPr>
        <w:pStyle w:val="Heading2"/>
        <w:rPr>
          <w:sz w:val="23"/>
          <w:szCs w:val="23"/>
        </w:rPr>
      </w:pPr>
      <w:r w:rsidRPr="00154320">
        <w:rPr>
          <w:sz w:val="23"/>
          <w:szCs w:val="23"/>
        </w:rPr>
        <w:t xml:space="preserve">A. GENERAL ELIGIBILITY REQUIREMENTS </w:t>
      </w:r>
    </w:p>
    <w:p w14:paraId="58D93DB1" w14:textId="77777777" w:rsidR="00D15983" w:rsidRPr="00154320" w:rsidRDefault="00D15983" w:rsidP="00B473DF">
      <w:pPr>
        <w:pStyle w:val="BodyTextIndent2"/>
        <w:tabs>
          <w:tab w:val="left" w:pos="360"/>
        </w:tabs>
        <w:spacing w:before="120"/>
        <w:ind w:left="360"/>
        <w:rPr>
          <w:sz w:val="22"/>
          <w:szCs w:val="22"/>
        </w:rPr>
      </w:pPr>
      <w:r w:rsidRPr="00154320">
        <w:rPr>
          <w:sz w:val="22"/>
          <w:szCs w:val="22"/>
        </w:rPr>
        <w:t>In order to participate in WIA programs individuals must provide the following information:</w:t>
      </w:r>
    </w:p>
    <w:p w14:paraId="212086F8" w14:textId="77777777" w:rsidR="00D15983" w:rsidRPr="00154320" w:rsidRDefault="00D15983" w:rsidP="00015190">
      <w:pPr>
        <w:pStyle w:val="BodyTextIndent2"/>
        <w:numPr>
          <w:ilvl w:val="0"/>
          <w:numId w:val="23"/>
        </w:numPr>
        <w:tabs>
          <w:tab w:val="left" w:pos="360"/>
        </w:tabs>
        <w:spacing w:before="120"/>
        <w:rPr>
          <w:sz w:val="22"/>
          <w:szCs w:val="22"/>
        </w:rPr>
      </w:pPr>
      <w:r w:rsidRPr="00154320">
        <w:rPr>
          <w:sz w:val="22"/>
          <w:szCs w:val="22"/>
        </w:rPr>
        <w:t>A valid Social Security Number (SSN);</w:t>
      </w:r>
    </w:p>
    <w:p w14:paraId="77E69F7F" w14:textId="77777777" w:rsidR="00D15983" w:rsidRPr="00154320" w:rsidRDefault="00D15983">
      <w:pPr>
        <w:pStyle w:val="BodyTextIndent2"/>
        <w:numPr>
          <w:ilvl w:val="0"/>
          <w:numId w:val="23"/>
        </w:numPr>
        <w:tabs>
          <w:tab w:val="left" w:pos="360"/>
        </w:tabs>
        <w:rPr>
          <w:sz w:val="22"/>
          <w:szCs w:val="22"/>
        </w:rPr>
      </w:pPr>
      <w:r w:rsidRPr="00154320">
        <w:rPr>
          <w:sz w:val="22"/>
          <w:szCs w:val="22"/>
        </w:rPr>
        <w:t>Proof of Authorization to Work in the United States (</w:t>
      </w:r>
      <w:r w:rsidR="00A54085" w:rsidRPr="00154320">
        <w:rPr>
          <w:sz w:val="22"/>
          <w:szCs w:val="22"/>
        </w:rPr>
        <w:t>per</w:t>
      </w:r>
      <w:r w:rsidRPr="00154320">
        <w:rPr>
          <w:sz w:val="22"/>
          <w:szCs w:val="22"/>
        </w:rPr>
        <w:t xml:space="preserve"> I-9 Form);</w:t>
      </w:r>
    </w:p>
    <w:p w14:paraId="6581CF4F" w14:textId="77777777" w:rsidR="00D15983" w:rsidRPr="00154320" w:rsidRDefault="00D15983">
      <w:pPr>
        <w:pStyle w:val="BodyTextIndent2"/>
        <w:numPr>
          <w:ilvl w:val="0"/>
          <w:numId w:val="23"/>
        </w:numPr>
        <w:tabs>
          <w:tab w:val="left" w:pos="360"/>
        </w:tabs>
        <w:rPr>
          <w:sz w:val="22"/>
          <w:szCs w:val="22"/>
        </w:rPr>
      </w:pPr>
      <w:r w:rsidRPr="00154320">
        <w:rPr>
          <w:sz w:val="22"/>
          <w:szCs w:val="22"/>
        </w:rPr>
        <w:t xml:space="preserve">Proof of Selective Service System registration, if applicable; </w:t>
      </w:r>
    </w:p>
    <w:p w14:paraId="3FFAF36C" w14:textId="77777777" w:rsidR="00D15983" w:rsidRPr="00154320" w:rsidRDefault="00D15983">
      <w:pPr>
        <w:pStyle w:val="BodyTextIndent2"/>
        <w:numPr>
          <w:ilvl w:val="0"/>
          <w:numId w:val="23"/>
        </w:numPr>
        <w:tabs>
          <w:tab w:val="left" w:pos="360"/>
        </w:tabs>
        <w:rPr>
          <w:sz w:val="22"/>
          <w:szCs w:val="22"/>
        </w:rPr>
      </w:pPr>
      <w:r w:rsidRPr="00154320">
        <w:rPr>
          <w:sz w:val="22"/>
          <w:szCs w:val="22"/>
        </w:rPr>
        <w:t>Proof of age; and</w:t>
      </w:r>
    </w:p>
    <w:p w14:paraId="19595B64" w14:textId="77777777" w:rsidR="00D15983" w:rsidRPr="00154320" w:rsidRDefault="00D15983">
      <w:pPr>
        <w:pStyle w:val="BodyTextIndent2"/>
        <w:numPr>
          <w:ilvl w:val="0"/>
          <w:numId w:val="23"/>
        </w:numPr>
        <w:tabs>
          <w:tab w:val="left" w:pos="360"/>
        </w:tabs>
        <w:rPr>
          <w:sz w:val="22"/>
          <w:szCs w:val="22"/>
        </w:rPr>
      </w:pPr>
      <w:r w:rsidRPr="00154320">
        <w:rPr>
          <w:sz w:val="22"/>
          <w:szCs w:val="22"/>
        </w:rPr>
        <w:t>Veteran and/or covered spouse status for veterans’ priority, if applicable.</w:t>
      </w:r>
    </w:p>
    <w:p w14:paraId="1413C70D" w14:textId="77777777" w:rsidR="00D15983" w:rsidRPr="00154320" w:rsidRDefault="00D15983" w:rsidP="00015190">
      <w:pPr>
        <w:spacing w:before="120"/>
        <w:ind w:left="360"/>
        <w:jc w:val="both"/>
        <w:rPr>
          <w:sz w:val="22"/>
          <w:szCs w:val="22"/>
        </w:rPr>
      </w:pPr>
      <w:r w:rsidRPr="00154320">
        <w:rPr>
          <w:sz w:val="22"/>
          <w:szCs w:val="22"/>
        </w:rPr>
        <w:t>Official documents must be provided or obtained to verify the validi</w:t>
      </w:r>
      <w:r w:rsidR="00B473DF">
        <w:rPr>
          <w:sz w:val="22"/>
          <w:szCs w:val="22"/>
        </w:rPr>
        <w:t>ty of these items.</w:t>
      </w:r>
    </w:p>
    <w:p w14:paraId="55C7E848" w14:textId="77777777" w:rsidR="00D15983" w:rsidRPr="00B473DF" w:rsidRDefault="00D15983">
      <w:pPr>
        <w:rPr>
          <w:sz w:val="16"/>
          <w:szCs w:val="16"/>
        </w:rPr>
      </w:pPr>
    </w:p>
    <w:p w14:paraId="7126F296" w14:textId="77777777" w:rsidR="00D15983" w:rsidRPr="00154320" w:rsidRDefault="00D15983">
      <w:pPr>
        <w:pStyle w:val="Heading2"/>
        <w:rPr>
          <w:sz w:val="23"/>
          <w:szCs w:val="23"/>
        </w:rPr>
      </w:pPr>
      <w:r w:rsidRPr="00154320">
        <w:rPr>
          <w:sz w:val="23"/>
          <w:szCs w:val="23"/>
        </w:rPr>
        <w:t>B.</w:t>
      </w:r>
      <w:r w:rsidRPr="00154320">
        <w:rPr>
          <w:sz w:val="23"/>
          <w:szCs w:val="23"/>
        </w:rPr>
        <w:tab/>
        <w:t>WIA YOUTH ELIGIBILITY CRITERIA</w:t>
      </w:r>
    </w:p>
    <w:p w14:paraId="7E355BED" w14:textId="77777777" w:rsidR="00D15983" w:rsidRPr="00154320" w:rsidRDefault="00D15983" w:rsidP="00B473DF">
      <w:pPr>
        <w:numPr>
          <w:ilvl w:val="0"/>
          <w:numId w:val="16"/>
        </w:numPr>
        <w:spacing w:before="120"/>
        <w:jc w:val="both"/>
        <w:rPr>
          <w:b/>
          <w:bCs/>
          <w:sz w:val="22"/>
          <w:szCs w:val="22"/>
        </w:rPr>
      </w:pPr>
      <w:r w:rsidRPr="00154320">
        <w:rPr>
          <w:b/>
          <w:bCs/>
          <w:sz w:val="22"/>
          <w:szCs w:val="22"/>
          <w:u w:val="single"/>
        </w:rPr>
        <w:t xml:space="preserve">Definition of Eligible Youth </w:t>
      </w:r>
      <w:r w:rsidRPr="00154320">
        <w:rPr>
          <w:sz w:val="22"/>
          <w:szCs w:val="22"/>
        </w:rPr>
        <w:t>– (WIA Title I, Section 101)</w:t>
      </w:r>
    </w:p>
    <w:p w14:paraId="6014819E" w14:textId="77777777" w:rsidR="00D15983" w:rsidRPr="00154320" w:rsidRDefault="00D15983">
      <w:pPr>
        <w:ind w:left="720"/>
        <w:jc w:val="both"/>
        <w:rPr>
          <w:sz w:val="22"/>
          <w:szCs w:val="22"/>
        </w:rPr>
      </w:pPr>
      <w:r w:rsidRPr="00154320">
        <w:rPr>
          <w:sz w:val="22"/>
          <w:szCs w:val="22"/>
        </w:rPr>
        <w:t>The youth is not less than age 14 and not more than age 21, is a low income individual (see below), and is an individual with one or more of the following employment barriers:</w:t>
      </w:r>
    </w:p>
    <w:p w14:paraId="0DBD613E" w14:textId="77777777" w:rsidR="00D15983" w:rsidRPr="00154320" w:rsidRDefault="00D15983" w:rsidP="00015190">
      <w:pPr>
        <w:numPr>
          <w:ilvl w:val="0"/>
          <w:numId w:val="15"/>
        </w:numPr>
        <w:tabs>
          <w:tab w:val="num" w:pos="720"/>
        </w:tabs>
        <w:spacing w:before="120"/>
        <w:jc w:val="both"/>
        <w:rPr>
          <w:sz w:val="22"/>
          <w:szCs w:val="22"/>
        </w:rPr>
      </w:pPr>
      <w:r w:rsidRPr="00154320">
        <w:rPr>
          <w:sz w:val="22"/>
          <w:szCs w:val="22"/>
        </w:rPr>
        <w:t>Deficient in basic literacy skills;</w:t>
      </w:r>
    </w:p>
    <w:p w14:paraId="35484F02" w14:textId="77777777" w:rsidR="00D15983" w:rsidRPr="00154320" w:rsidRDefault="00D15983">
      <w:pPr>
        <w:numPr>
          <w:ilvl w:val="0"/>
          <w:numId w:val="15"/>
        </w:numPr>
        <w:tabs>
          <w:tab w:val="num" w:pos="720"/>
        </w:tabs>
        <w:jc w:val="both"/>
        <w:rPr>
          <w:sz w:val="22"/>
          <w:szCs w:val="22"/>
        </w:rPr>
      </w:pPr>
      <w:r w:rsidRPr="00154320">
        <w:rPr>
          <w:sz w:val="22"/>
          <w:szCs w:val="22"/>
        </w:rPr>
        <w:t>A school dropout;</w:t>
      </w:r>
    </w:p>
    <w:p w14:paraId="320BBE25" w14:textId="77777777" w:rsidR="00D15983" w:rsidRPr="00154320" w:rsidRDefault="00D15983">
      <w:pPr>
        <w:numPr>
          <w:ilvl w:val="0"/>
          <w:numId w:val="15"/>
        </w:numPr>
        <w:tabs>
          <w:tab w:val="num" w:pos="720"/>
        </w:tabs>
        <w:jc w:val="both"/>
        <w:rPr>
          <w:sz w:val="22"/>
          <w:szCs w:val="22"/>
        </w:rPr>
      </w:pPr>
      <w:r w:rsidRPr="00154320">
        <w:rPr>
          <w:sz w:val="22"/>
          <w:szCs w:val="22"/>
        </w:rPr>
        <w:t>Homeless, a runaway;</w:t>
      </w:r>
    </w:p>
    <w:p w14:paraId="078A50AF" w14:textId="77777777" w:rsidR="00D15983" w:rsidRPr="00154320" w:rsidRDefault="00D15983">
      <w:pPr>
        <w:numPr>
          <w:ilvl w:val="0"/>
          <w:numId w:val="15"/>
        </w:numPr>
        <w:tabs>
          <w:tab w:val="num" w:pos="720"/>
        </w:tabs>
        <w:jc w:val="both"/>
        <w:rPr>
          <w:sz w:val="22"/>
          <w:szCs w:val="22"/>
        </w:rPr>
      </w:pPr>
      <w:r w:rsidRPr="00154320">
        <w:rPr>
          <w:sz w:val="22"/>
          <w:szCs w:val="22"/>
        </w:rPr>
        <w:t>A foster child;</w:t>
      </w:r>
    </w:p>
    <w:p w14:paraId="604608BD" w14:textId="77777777" w:rsidR="00D15983" w:rsidRPr="00154320" w:rsidRDefault="00D15983">
      <w:pPr>
        <w:numPr>
          <w:ilvl w:val="0"/>
          <w:numId w:val="15"/>
        </w:numPr>
        <w:tabs>
          <w:tab w:val="num" w:pos="720"/>
        </w:tabs>
        <w:jc w:val="both"/>
        <w:rPr>
          <w:sz w:val="22"/>
          <w:szCs w:val="22"/>
        </w:rPr>
      </w:pPr>
      <w:r w:rsidRPr="00154320">
        <w:rPr>
          <w:sz w:val="22"/>
          <w:szCs w:val="22"/>
        </w:rPr>
        <w:t>Pregnant or a parent;</w:t>
      </w:r>
    </w:p>
    <w:p w14:paraId="79CA1937" w14:textId="77777777" w:rsidR="00D15983" w:rsidRPr="00154320" w:rsidRDefault="00D15983">
      <w:pPr>
        <w:numPr>
          <w:ilvl w:val="0"/>
          <w:numId w:val="15"/>
        </w:numPr>
        <w:tabs>
          <w:tab w:val="num" w:pos="720"/>
        </w:tabs>
        <w:jc w:val="both"/>
        <w:rPr>
          <w:sz w:val="22"/>
          <w:szCs w:val="22"/>
        </w:rPr>
      </w:pPr>
      <w:r w:rsidRPr="00154320">
        <w:rPr>
          <w:sz w:val="22"/>
          <w:szCs w:val="22"/>
        </w:rPr>
        <w:t>An offender;</w:t>
      </w:r>
    </w:p>
    <w:p w14:paraId="59365C06" w14:textId="77777777" w:rsidR="00D15983" w:rsidRPr="00154320" w:rsidRDefault="00D15983">
      <w:pPr>
        <w:numPr>
          <w:ilvl w:val="0"/>
          <w:numId w:val="15"/>
        </w:numPr>
        <w:tabs>
          <w:tab w:val="num" w:pos="720"/>
        </w:tabs>
        <w:jc w:val="both"/>
        <w:rPr>
          <w:sz w:val="22"/>
          <w:szCs w:val="22"/>
        </w:rPr>
      </w:pPr>
      <w:r w:rsidRPr="00154320">
        <w:rPr>
          <w:sz w:val="22"/>
          <w:szCs w:val="22"/>
        </w:rPr>
        <w:t xml:space="preserve">Requires additional assistance to complete an educational program or to secure and </w:t>
      </w:r>
      <w:r w:rsidRPr="00154320">
        <w:rPr>
          <w:sz w:val="22"/>
          <w:szCs w:val="22"/>
          <w:u w:val="single"/>
        </w:rPr>
        <w:t>hold</w:t>
      </w:r>
      <w:r w:rsidRPr="00154320">
        <w:rPr>
          <w:sz w:val="22"/>
          <w:szCs w:val="22"/>
        </w:rPr>
        <w:t xml:space="preserve"> employment. This has been defined locally as a youth: </w:t>
      </w:r>
    </w:p>
    <w:p w14:paraId="15753490" w14:textId="77777777" w:rsidR="00D15983" w:rsidRPr="00154320" w:rsidRDefault="00D15983">
      <w:pPr>
        <w:numPr>
          <w:ilvl w:val="0"/>
          <w:numId w:val="20"/>
        </w:numPr>
        <w:tabs>
          <w:tab w:val="left" w:pos="360"/>
          <w:tab w:val="left" w:pos="450"/>
          <w:tab w:val="left" w:pos="2376"/>
        </w:tabs>
        <w:jc w:val="both"/>
        <w:rPr>
          <w:sz w:val="22"/>
          <w:szCs w:val="22"/>
        </w:rPr>
      </w:pPr>
      <w:r w:rsidRPr="00154320">
        <w:rPr>
          <w:sz w:val="22"/>
          <w:szCs w:val="22"/>
        </w:rPr>
        <w:t xml:space="preserve">Who is at risk of dropping out of school; </w:t>
      </w:r>
    </w:p>
    <w:p w14:paraId="4C6E3EBF" w14:textId="77777777" w:rsidR="00D15983" w:rsidRPr="00154320" w:rsidRDefault="00D15983">
      <w:pPr>
        <w:numPr>
          <w:ilvl w:val="0"/>
          <w:numId w:val="20"/>
        </w:numPr>
        <w:tabs>
          <w:tab w:val="left" w:pos="735"/>
          <w:tab w:val="left" w:pos="1080"/>
          <w:tab w:val="left" w:pos="1152"/>
          <w:tab w:val="num" w:pos="1530"/>
        </w:tabs>
        <w:jc w:val="both"/>
        <w:rPr>
          <w:sz w:val="22"/>
          <w:szCs w:val="22"/>
        </w:rPr>
      </w:pPr>
      <w:r w:rsidRPr="00154320">
        <w:rPr>
          <w:sz w:val="22"/>
          <w:szCs w:val="22"/>
        </w:rPr>
        <w:t>At risk of dropping out of school;</w:t>
      </w:r>
    </w:p>
    <w:p w14:paraId="3C69F556" w14:textId="77777777" w:rsidR="00D15983" w:rsidRPr="00154320" w:rsidRDefault="00D15983">
      <w:pPr>
        <w:numPr>
          <w:ilvl w:val="0"/>
          <w:numId w:val="20"/>
        </w:numPr>
        <w:tabs>
          <w:tab w:val="left" w:pos="735"/>
          <w:tab w:val="left" w:pos="1080"/>
          <w:tab w:val="left" w:pos="1152"/>
          <w:tab w:val="num" w:pos="1530"/>
        </w:tabs>
        <w:jc w:val="both"/>
        <w:rPr>
          <w:sz w:val="22"/>
          <w:szCs w:val="22"/>
        </w:rPr>
      </w:pPr>
      <w:r w:rsidRPr="00154320">
        <w:rPr>
          <w:sz w:val="22"/>
          <w:szCs w:val="22"/>
        </w:rPr>
        <w:t>With a disability;</w:t>
      </w:r>
    </w:p>
    <w:p w14:paraId="47F5B6D0" w14:textId="77777777" w:rsidR="00D15983" w:rsidRPr="00154320" w:rsidRDefault="00D15983">
      <w:pPr>
        <w:numPr>
          <w:ilvl w:val="0"/>
          <w:numId w:val="20"/>
        </w:numPr>
        <w:tabs>
          <w:tab w:val="left" w:pos="735"/>
          <w:tab w:val="left" w:pos="1080"/>
          <w:tab w:val="left" w:pos="1152"/>
          <w:tab w:val="num" w:pos="1530"/>
        </w:tabs>
        <w:jc w:val="both"/>
        <w:rPr>
          <w:sz w:val="22"/>
          <w:szCs w:val="22"/>
        </w:rPr>
      </w:pPr>
      <w:r w:rsidRPr="00154320">
        <w:rPr>
          <w:sz w:val="22"/>
          <w:szCs w:val="22"/>
        </w:rPr>
        <w:t>With limited English proficiency;</w:t>
      </w:r>
    </w:p>
    <w:p w14:paraId="387329D9" w14:textId="77777777" w:rsidR="00D15983" w:rsidRPr="00154320" w:rsidRDefault="00D15983">
      <w:pPr>
        <w:numPr>
          <w:ilvl w:val="0"/>
          <w:numId w:val="20"/>
        </w:numPr>
        <w:tabs>
          <w:tab w:val="left" w:pos="735"/>
          <w:tab w:val="left" w:pos="1080"/>
          <w:tab w:val="left" w:pos="1152"/>
          <w:tab w:val="num" w:pos="1530"/>
        </w:tabs>
        <w:jc w:val="both"/>
        <w:rPr>
          <w:sz w:val="22"/>
          <w:szCs w:val="22"/>
        </w:rPr>
      </w:pPr>
      <w:r w:rsidRPr="00154320">
        <w:rPr>
          <w:sz w:val="22"/>
          <w:szCs w:val="22"/>
        </w:rPr>
        <w:t>Who is gang affiliated;</w:t>
      </w:r>
    </w:p>
    <w:p w14:paraId="35192CF8" w14:textId="77777777" w:rsidR="00D15983" w:rsidRPr="00154320" w:rsidRDefault="00D15983">
      <w:pPr>
        <w:numPr>
          <w:ilvl w:val="0"/>
          <w:numId w:val="20"/>
        </w:numPr>
        <w:tabs>
          <w:tab w:val="left" w:pos="735"/>
          <w:tab w:val="left" w:pos="1080"/>
          <w:tab w:val="left" w:pos="1152"/>
          <w:tab w:val="num" w:pos="1530"/>
        </w:tabs>
        <w:jc w:val="both"/>
        <w:rPr>
          <w:sz w:val="22"/>
          <w:szCs w:val="22"/>
        </w:rPr>
      </w:pPr>
      <w:r w:rsidRPr="00154320">
        <w:rPr>
          <w:sz w:val="22"/>
          <w:szCs w:val="22"/>
        </w:rPr>
        <w:t>Who is refugee/immigrant;</w:t>
      </w:r>
    </w:p>
    <w:p w14:paraId="21DEF658" w14:textId="77777777" w:rsidR="00D15983" w:rsidRPr="00154320" w:rsidRDefault="00D15983">
      <w:pPr>
        <w:numPr>
          <w:ilvl w:val="0"/>
          <w:numId w:val="20"/>
        </w:numPr>
        <w:tabs>
          <w:tab w:val="left" w:pos="735"/>
          <w:tab w:val="left" w:pos="1080"/>
          <w:tab w:val="left" w:pos="1152"/>
          <w:tab w:val="num" w:pos="1530"/>
        </w:tabs>
        <w:jc w:val="both"/>
        <w:rPr>
          <w:sz w:val="22"/>
          <w:szCs w:val="22"/>
        </w:rPr>
      </w:pPr>
      <w:r w:rsidRPr="00154320">
        <w:rPr>
          <w:sz w:val="22"/>
          <w:szCs w:val="22"/>
        </w:rPr>
        <w:t xml:space="preserve">Has a family history of chronic unemployment; </w:t>
      </w:r>
    </w:p>
    <w:p w14:paraId="019D560E" w14:textId="77777777" w:rsidR="00D15983" w:rsidRPr="00154320" w:rsidRDefault="00D15983">
      <w:pPr>
        <w:numPr>
          <w:ilvl w:val="0"/>
          <w:numId w:val="20"/>
        </w:numPr>
        <w:tabs>
          <w:tab w:val="left" w:pos="1530"/>
        </w:tabs>
        <w:rPr>
          <w:sz w:val="22"/>
          <w:szCs w:val="22"/>
        </w:rPr>
      </w:pPr>
      <w:r w:rsidRPr="00154320">
        <w:rPr>
          <w:sz w:val="22"/>
          <w:szCs w:val="22"/>
        </w:rPr>
        <w:t>Who resides in an area with high rates of poverty, crime and unemployment</w:t>
      </w:r>
    </w:p>
    <w:p w14:paraId="0BFB0086" w14:textId="77777777" w:rsidR="00D15983" w:rsidRPr="00154320" w:rsidRDefault="00D15983">
      <w:pPr>
        <w:numPr>
          <w:ilvl w:val="0"/>
          <w:numId w:val="20"/>
        </w:numPr>
        <w:tabs>
          <w:tab w:val="num" w:pos="1530"/>
        </w:tabs>
        <w:jc w:val="both"/>
        <w:rPr>
          <w:sz w:val="22"/>
          <w:szCs w:val="22"/>
        </w:rPr>
      </w:pPr>
      <w:r w:rsidRPr="00154320">
        <w:rPr>
          <w:sz w:val="22"/>
          <w:szCs w:val="22"/>
        </w:rPr>
        <w:t>Who has a substance abuse problem or has a history of having such a problem;</w:t>
      </w:r>
    </w:p>
    <w:p w14:paraId="374FD951" w14:textId="77777777" w:rsidR="00D15983" w:rsidRPr="00154320" w:rsidRDefault="00D15983">
      <w:pPr>
        <w:numPr>
          <w:ilvl w:val="0"/>
          <w:numId w:val="20"/>
        </w:numPr>
        <w:tabs>
          <w:tab w:val="num" w:pos="1530"/>
        </w:tabs>
        <w:jc w:val="both"/>
        <w:rPr>
          <w:sz w:val="22"/>
          <w:szCs w:val="22"/>
        </w:rPr>
      </w:pPr>
      <w:r w:rsidRPr="00154320">
        <w:rPr>
          <w:sz w:val="22"/>
          <w:szCs w:val="22"/>
        </w:rPr>
        <w:t>Who was formerly in foster care;</w:t>
      </w:r>
    </w:p>
    <w:p w14:paraId="0D50C618" w14:textId="77777777" w:rsidR="00D15983" w:rsidRPr="00154320" w:rsidRDefault="00D15983">
      <w:pPr>
        <w:numPr>
          <w:ilvl w:val="0"/>
          <w:numId w:val="20"/>
        </w:numPr>
        <w:tabs>
          <w:tab w:val="num" w:pos="1530"/>
        </w:tabs>
        <w:jc w:val="both"/>
        <w:rPr>
          <w:sz w:val="22"/>
          <w:szCs w:val="22"/>
        </w:rPr>
      </w:pPr>
      <w:r w:rsidRPr="00154320">
        <w:rPr>
          <w:sz w:val="22"/>
          <w:szCs w:val="22"/>
        </w:rPr>
        <w:t>With a parent or guardian that is incarcerated;</w:t>
      </w:r>
    </w:p>
    <w:p w14:paraId="6ECC316D" w14:textId="77777777" w:rsidR="00D15983" w:rsidRPr="00154320" w:rsidRDefault="00D15983">
      <w:pPr>
        <w:numPr>
          <w:ilvl w:val="0"/>
          <w:numId w:val="20"/>
        </w:numPr>
        <w:tabs>
          <w:tab w:val="num" w:pos="1530"/>
        </w:tabs>
        <w:jc w:val="both"/>
        <w:rPr>
          <w:sz w:val="22"/>
          <w:szCs w:val="22"/>
        </w:rPr>
      </w:pPr>
      <w:r w:rsidRPr="00154320">
        <w:rPr>
          <w:sz w:val="22"/>
          <w:szCs w:val="22"/>
        </w:rPr>
        <w:t xml:space="preserve">Who is being raised by someone other than their biological parents, (such as kinship care); and </w:t>
      </w:r>
    </w:p>
    <w:p w14:paraId="2A9110F8" w14:textId="77777777" w:rsidR="00D15983" w:rsidRPr="00154320" w:rsidRDefault="00D15983">
      <w:pPr>
        <w:numPr>
          <w:ilvl w:val="0"/>
          <w:numId w:val="20"/>
        </w:numPr>
        <w:tabs>
          <w:tab w:val="num" w:pos="1530"/>
        </w:tabs>
        <w:jc w:val="both"/>
        <w:rPr>
          <w:sz w:val="22"/>
          <w:szCs w:val="22"/>
        </w:rPr>
      </w:pPr>
      <w:r w:rsidRPr="00154320">
        <w:rPr>
          <w:sz w:val="22"/>
          <w:szCs w:val="22"/>
        </w:rPr>
        <w:t xml:space="preserve">Who is a first-generation high school </w:t>
      </w:r>
      <w:proofErr w:type="gramStart"/>
      <w:r w:rsidRPr="00154320">
        <w:rPr>
          <w:sz w:val="22"/>
          <w:szCs w:val="22"/>
        </w:rPr>
        <w:t>graduate.</w:t>
      </w:r>
      <w:proofErr w:type="gramEnd"/>
    </w:p>
    <w:p w14:paraId="1A44C300" w14:textId="77777777" w:rsidR="00D15983" w:rsidRPr="00154320" w:rsidRDefault="00D15983">
      <w:pPr>
        <w:jc w:val="both"/>
        <w:rPr>
          <w:sz w:val="22"/>
          <w:szCs w:val="22"/>
        </w:rPr>
      </w:pPr>
    </w:p>
    <w:p w14:paraId="5AF9A6B9" w14:textId="77777777" w:rsidR="00D15983" w:rsidRPr="00154320" w:rsidRDefault="00D15983" w:rsidP="00015190">
      <w:pPr>
        <w:pStyle w:val="BodyText"/>
        <w:numPr>
          <w:ilvl w:val="0"/>
          <w:numId w:val="17"/>
        </w:numPr>
        <w:tabs>
          <w:tab w:val="clear" w:pos="1080"/>
        </w:tabs>
        <w:ind w:left="720"/>
        <w:jc w:val="both"/>
        <w:rPr>
          <w:b/>
          <w:bCs/>
          <w:sz w:val="22"/>
          <w:szCs w:val="22"/>
        </w:rPr>
      </w:pPr>
      <w:r w:rsidRPr="00154320">
        <w:rPr>
          <w:b/>
          <w:bCs/>
          <w:sz w:val="22"/>
          <w:szCs w:val="22"/>
          <w:u w:val="single"/>
        </w:rPr>
        <w:t>Low-Income Exception (5% Window)</w:t>
      </w:r>
      <w:r w:rsidRPr="00154320">
        <w:rPr>
          <w:b/>
          <w:bCs/>
          <w:sz w:val="22"/>
          <w:szCs w:val="22"/>
        </w:rPr>
        <w:t xml:space="preserve">: </w:t>
      </w:r>
      <w:r w:rsidRPr="00154320">
        <w:rPr>
          <w:sz w:val="22"/>
          <w:szCs w:val="22"/>
        </w:rPr>
        <w:t>Up to 5% of youth served may be those above the income guidelines, if he/she has one or more of the barriers to employment listed below:</w:t>
      </w:r>
    </w:p>
    <w:p w14:paraId="367DEB3D" w14:textId="77777777" w:rsidR="00D15983" w:rsidRPr="00154320" w:rsidRDefault="00D15983" w:rsidP="00015190">
      <w:pPr>
        <w:numPr>
          <w:ilvl w:val="0"/>
          <w:numId w:val="18"/>
        </w:numPr>
        <w:tabs>
          <w:tab w:val="clear" w:pos="1440"/>
          <w:tab w:val="num" w:pos="1080"/>
        </w:tabs>
        <w:ind w:hanging="720"/>
        <w:jc w:val="both"/>
        <w:rPr>
          <w:sz w:val="22"/>
          <w:szCs w:val="22"/>
        </w:rPr>
      </w:pPr>
      <w:r w:rsidRPr="00154320">
        <w:rPr>
          <w:sz w:val="22"/>
          <w:szCs w:val="22"/>
        </w:rPr>
        <w:t>School dropout</w:t>
      </w:r>
    </w:p>
    <w:p w14:paraId="17B64972" w14:textId="77777777" w:rsidR="00D15983" w:rsidRPr="00154320" w:rsidRDefault="00D15983" w:rsidP="00015190">
      <w:pPr>
        <w:numPr>
          <w:ilvl w:val="0"/>
          <w:numId w:val="18"/>
        </w:numPr>
        <w:tabs>
          <w:tab w:val="clear" w:pos="1440"/>
          <w:tab w:val="num" w:pos="1080"/>
        </w:tabs>
        <w:ind w:hanging="720"/>
        <w:jc w:val="both"/>
        <w:rPr>
          <w:sz w:val="22"/>
          <w:szCs w:val="22"/>
        </w:rPr>
      </w:pPr>
      <w:r w:rsidRPr="00154320">
        <w:rPr>
          <w:sz w:val="22"/>
          <w:szCs w:val="22"/>
        </w:rPr>
        <w:t>Basic Skills Deficient;</w:t>
      </w:r>
    </w:p>
    <w:p w14:paraId="472C5C6D" w14:textId="77777777" w:rsidR="00D15983" w:rsidRPr="00154320" w:rsidRDefault="00D15983" w:rsidP="00015190">
      <w:pPr>
        <w:numPr>
          <w:ilvl w:val="0"/>
          <w:numId w:val="18"/>
        </w:numPr>
        <w:tabs>
          <w:tab w:val="clear" w:pos="1440"/>
          <w:tab w:val="num" w:pos="1080"/>
        </w:tabs>
        <w:ind w:hanging="720"/>
        <w:jc w:val="both"/>
        <w:rPr>
          <w:sz w:val="22"/>
          <w:szCs w:val="22"/>
        </w:rPr>
      </w:pPr>
      <w:r w:rsidRPr="00154320">
        <w:rPr>
          <w:sz w:val="22"/>
          <w:szCs w:val="22"/>
        </w:rPr>
        <w:t xml:space="preserve">Below the grade level appropriate to the youth’s age; </w:t>
      </w:r>
    </w:p>
    <w:p w14:paraId="0BE29C6A" w14:textId="77777777" w:rsidR="00D15983" w:rsidRPr="00154320" w:rsidRDefault="00D15983" w:rsidP="00015190">
      <w:pPr>
        <w:numPr>
          <w:ilvl w:val="0"/>
          <w:numId w:val="18"/>
        </w:numPr>
        <w:tabs>
          <w:tab w:val="clear" w:pos="1440"/>
          <w:tab w:val="num" w:pos="1080"/>
        </w:tabs>
        <w:ind w:hanging="720"/>
        <w:jc w:val="both"/>
        <w:rPr>
          <w:sz w:val="22"/>
          <w:szCs w:val="22"/>
        </w:rPr>
      </w:pPr>
      <w:r w:rsidRPr="00154320">
        <w:rPr>
          <w:sz w:val="22"/>
          <w:szCs w:val="22"/>
        </w:rPr>
        <w:t>Pregnant or a parent;</w:t>
      </w:r>
    </w:p>
    <w:p w14:paraId="0F9747AE" w14:textId="77777777" w:rsidR="00D15983" w:rsidRPr="00154320" w:rsidRDefault="00D15983" w:rsidP="00015190">
      <w:pPr>
        <w:numPr>
          <w:ilvl w:val="0"/>
          <w:numId w:val="18"/>
        </w:numPr>
        <w:tabs>
          <w:tab w:val="clear" w:pos="1440"/>
          <w:tab w:val="num" w:pos="1080"/>
        </w:tabs>
        <w:ind w:hanging="720"/>
        <w:jc w:val="both"/>
        <w:rPr>
          <w:sz w:val="22"/>
          <w:szCs w:val="22"/>
        </w:rPr>
      </w:pPr>
      <w:r w:rsidRPr="00154320">
        <w:rPr>
          <w:sz w:val="22"/>
          <w:szCs w:val="22"/>
        </w:rPr>
        <w:t>An individual with a disability;</w:t>
      </w:r>
    </w:p>
    <w:p w14:paraId="39A5A864" w14:textId="77777777" w:rsidR="00D15983" w:rsidRPr="00154320" w:rsidRDefault="00D15983" w:rsidP="00015190">
      <w:pPr>
        <w:numPr>
          <w:ilvl w:val="0"/>
          <w:numId w:val="18"/>
        </w:numPr>
        <w:tabs>
          <w:tab w:val="clear" w:pos="1440"/>
          <w:tab w:val="num" w:pos="1080"/>
        </w:tabs>
        <w:ind w:hanging="720"/>
        <w:jc w:val="both"/>
        <w:rPr>
          <w:sz w:val="22"/>
          <w:szCs w:val="22"/>
        </w:rPr>
      </w:pPr>
      <w:r w:rsidRPr="00154320">
        <w:rPr>
          <w:sz w:val="22"/>
          <w:szCs w:val="22"/>
        </w:rPr>
        <w:t>Homeless or a runaway;</w:t>
      </w:r>
    </w:p>
    <w:p w14:paraId="2339D76D" w14:textId="77777777" w:rsidR="00015190" w:rsidRDefault="00D15983" w:rsidP="00015190">
      <w:pPr>
        <w:numPr>
          <w:ilvl w:val="0"/>
          <w:numId w:val="19"/>
        </w:numPr>
        <w:tabs>
          <w:tab w:val="clear" w:pos="1440"/>
          <w:tab w:val="num" w:pos="1080"/>
        </w:tabs>
        <w:ind w:hanging="720"/>
        <w:jc w:val="both"/>
        <w:rPr>
          <w:sz w:val="22"/>
          <w:szCs w:val="22"/>
        </w:rPr>
      </w:pPr>
      <w:r w:rsidRPr="00154320">
        <w:rPr>
          <w:sz w:val="22"/>
          <w:szCs w:val="22"/>
        </w:rPr>
        <w:t>An offender;</w:t>
      </w:r>
    </w:p>
    <w:p w14:paraId="7D0A34EE" w14:textId="77777777" w:rsidR="00D15983" w:rsidRDefault="00D15983" w:rsidP="00015190">
      <w:pPr>
        <w:numPr>
          <w:ilvl w:val="0"/>
          <w:numId w:val="19"/>
        </w:numPr>
        <w:tabs>
          <w:tab w:val="clear" w:pos="1440"/>
          <w:tab w:val="num" w:pos="1080"/>
        </w:tabs>
        <w:ind w:hanging="720"/>
        <w:jc w:val="both"/>
        <w:rPr>
          <w:sz w:val="22"/>
          <w:szCs w:val="22"/>
        </w:rPr>
      </w:pPr>
      <w:r w:rsidRPr="00015190">
        <w:rPr>
          <w:sz w:val="22"/>
          <w:szCs w:val="22"/>
        </w:rPr>
        <w:t>One of the locally defined barriers listed under “g” above.</w:t>
      </w:r>
    </w:p>
    <w:p w14:paraId="0B9D817B" w14:textId="77777777" w:rsidR="00B473DF" w:rsidRDefault="00B473DF" w:rsidP="00B473DF">
      <w:pPr>
        <w:jc w:val="both"/>
        <w:rPr>
          <w:sz w:val="22"/>
          <w:szCs w:val="22"/>
        </w:rPr>
      </w:pPr>
    </w:p>
    <w:p w14:paraId="347CF844" w14:textId="77777777" w:rsidR="00B473DF" w:rsidRDefault="00B473DF" w:rsidP="00B473DF">
      <w:pPr>
        <w:jc w:val="both"/>
        <w:rPr>
          <w:sz w:val="22"/>
          <w:szCs w:val="22"/>
        </w:rPr>
      </w:pPr>
    </w:p>
    <w:p w14:paraId="394D2577" w14:textId="77777777" w:rsidR="00B473DF" w:rsidRDefault="00B473DF" w:rsidP="00B473DF">
      <w:pPr>
        <w:pStyle w:val="BodyText"/>
        <w:numPr>
          <w:ilvl w:val="0"/>
          <w:numId w:val="17"/>
        </w:numPr>
        <w:tabs>
          <w:tab w:val="clear" w:pos="1080"/>
        </w:tabs>
        <w:ind w:left="720"/>
        <w:jc w:val="both"/>
        <w:rPr>
          <w:b/>
          <w:bCs/>
          <w:sz w:val="22"/>
          <w:szCs w:val="22"/>
          <w:u w:val="single"/>
        </w:rPr>
      </w:pPr>
      <w:r>
        <w:rPr>
          <w:b/>
          <w:bCs/>
          <w:sz w:val="22"/>
          <w:szCs w:val="22"/>
          <w:u w:val="single"/>
        </w:rPr>
        <w:lastRenderedPageBreak/>
        <w:t>Definition of Individuals with Disabilities – (WIA Title I, Section 101(17); Title 20 CFR Section 664.250; Section 3 of the Americans with Disabilities Act of 1990</w:t>
      </w:r>
    </w:p>
    <w:p w14:paraId="5FA31B1F" w14:textId="77777777" w:rsidR="00B473DF" w:rsidRPr="00B473DF" w:rsidRDefault="00B473DF" w:rsidP="00B473DF">
      <w:pPr>
        <w:pStyle w:val="BodyText"/>
        <w:ind w:left="720"/>
        <w:jc w:val="both"/>
        <w:rPr>
          <w:bCs/>
          <w:sz w:val="22"/>
          <w:szCs w:val="22"/>
        </w:rPr>
      </w:pPr>
      <w:r>
        <w:rPr>
          <w:bCs/>
          <w:sz w:val="22"/>
          <w:szCs w:val="22"/>
        </w:rPr>
        <w:t>An individual who has a physical (motion vision, hearing) or mental (learning or developmental) impairment which substantially limits one or more of such person’s major life activities and has a record of such an impairment, or is regarded as having such an impairment and the individual’s physical or mental impairment constitutes or results in a substantial impediment to employment.</w:t>
      </w:r>
    </w:p>
    <w:p w14:paraId="0F546CC0" w14:textId="77777777" w:rsidR="00B473DF" w:rsidRPr="00B473DF" w:rsidRDefault="00B473DF" w:rsidP="00B473DF">
      <w:pPr>
        <w:pStyle w:val="BodyText"/>
        <w:ind w:left="720"/>
        <w:jc w:val="both"/>
        <w:rPr>
          <w:b/>
          <w:bCs/>
          <w:sz w:val="22"/>
          <w:szCs w:val="22"/>
          <w:u w:val="single"/>
        </w:rPr>
      </w:pPr>
    </w:p>
    <w:p w14:paraId="34DCB839" w14:textId="77777777" w:rsidR="00D15983" w:rsidRPr="00154320" w:rsidRDefault="00D15983">
      <w:pPr>
        <w:tabs>
          <w:tab w:val="left" w:pos="360"/>
          <w:tab w:val="left" w:pos="450"/>
        </w:tabs>
        <w:jc w:val="both"/>
        <w:rPr>
          <w:b/>
          <w:bCs/>
          <w:sz w:val="23"/>
          <w:szCs w:val="23"/>
        </w:rPr>
      </w:pPr>
      <w:r w:rsidRPr="00154320">
        <w:rPr>
          <w:b/>
          <w:bCs/>
          <w:sz w:val="22"/>
        </w:rPr>
        <w:t>C.</w:t>
      </w:r>
      <w:r w:rsidRPr="00154320">
        <w:rPr>
          <w:b/>
          <w:bCs/>
          <w:sz w:val="22"/>
        </w:rPr>
        <w:tab/>
      </w:r>
      <w:r w:rsidRPr="00154320">
        <w:rPr>
          <w:b/>
          <w:bCs/>
          <w:sz w:val="23"/>
          <w:szCs w:val="23"/>
        </w:rPr>
        <w:t>LOW INCOME DETERMINATION</w:t>
      </w:r>
    </w:p>
    <w:p w14:paraId="12943E92" w14:textId="77777777" w:rsidR="00D15983" w:rsidRPr="00154320" w:rsidRDefault="00D15983" w:rsidP="00B473DF">
      <w:pPr>
        <w:tabs>
          <w:tab w:val="left" w:pos="720"/>
        </w:tabs>
        <w:spacing w:before="120"/>
        <w:ind w:left="720" w:hanging="360"/>
        <w:jc w:val="both"/>
        <w:rPr>
          <w:sz w:val="22"/>
          <w:szCs w:val="22"/>
        </w:rPr>
      </w:pPr>
      <w:r w:rsidRPr="00154320">
        <w:rPr>
          <w:b/>
          <w:sz w:val="22"/>
          <w:szCs w:val="22"/>
        </w:rPr>
        <w:t>1.</w:t>
      </w:r>
      <w:r w:rsidRPr="00154320">
        <w:rPr>
          <w:b/>
          <w:sz w:val="22"/>
          <w:szCs w:val="22"/>
        </w:rPr>
        <w:tab/>
      </w:r>
      <w:r w:rsidRPr="00154320">
        <w:rPr>
          <w:b/>
          <w:sz w:val="22"/>
          <w:szCs w:val="22"/>
          <w:u w:val="single"/>
        </w:rPr>
        <w:t>Economically Disadvantaged</w:t>
      </w:r>
      <w:r w:rsidRPr="00154320">
        <w:rPr>
          <w:bCs/>
          <w:sz w:val="22"/>
          <w:szCs w:val="22"/>
        </w:rPr>
        <w:t xml:space="preserve"> - </w:t>
      </w:r>
      <w:r w:rsidRPr="00154320">
        <w:rPr>
          <w:sz w:val="22"/>
          <w:szCs w:val="22"/>
        </w:rPr>
        <w:t>WIA has identified five economically disadvantaged categories and special consideration for individuals with disabilities, as follows:</w:t>
      </w:r>
    </w:p>
    <w:p w14:paraId="5C31350A" w14:textId="77777777" w:rsidR="00D15983" w:rsidRPr="00154320" w:rsidRDefault="00D15983" w:rsidP="00B473DF">
      <w:pPr>
        <w:numPr>
          <w:ilvl w:val="0"/>
          <w:numId w:val="21"/>
        </w:numPr>
        <w:tabs>
          <w:tab w:val="clear" w:pos="1800"/>
          <w:tab w:val="left" w:pos="360"/>
        </w:tabs>
        <w:spacing w:before="120"/>
        <w:ind w:left="1080"/>
        <w:jc w:val="both"/>
        <w:rPr>
          <w:sz w:val="22"/>
          <w:szCs w:val="22"/>
        </w:rPr>
      </w:pPr>
      <w:r w:rsidRPr="00154320">
        <w:rPr>
          <w:sz w:val="22"/>
          <w:szCs w:val="22"/>
        </w:rPr>
        <w:t xml:space="preserve">The youth receives, or is a member of a family which </w:t>
      </w:r>
      <w:r w:rsidRPr="00154320">
        <w:rPr>
          <w:sz w:val="22"/>
          <w:szCs w:val="22"/>
          <w:u w:val="single"/>
        </w:rPr>
        <w:t xml:space="preserve">receives, </w:t>
      </w:r>
      <w:r w:rsidRPr="00154320">
        <w:rPr>
          <w:sz w:val="22"/>
          <w:szCs w:val="22"/>
        </w:rPr>
        <w:t>cash payments under a federal, state, or income-based public assistance program (See definition of public assistance program in Glossary of Terms);</w:t>
      </w:r>
    </w:p>
    <w:p w14:paraId="66CC9DD7" w14:textId="77777777" w:rsidR="00D15983" w:rsidRPr="00154320" w:rsidRDefault="00D15983" w:rsidP="00CC16C9">
      <w:pPr>
        <w:numPr>
          <w:ilvl w:val="0"/>
          <w:numId w:val="21"/>
        </w:numPr>
        <w:tabs>
          <w:tab w:val="clear" w:pos="1800"/>
          <w:tab w:val="left" w:pos="360"/>
        </w:tabs>
        <w:ind w:left="1080"/>
        <w:jc w:val="both"/>
        <w:rPr>
          <w:sz w:val="22"/>
          <w:szCs w:val="22"/>
        </w:rPr>
      </w:pPr>
      <w:r w:rsidRPr="00154320">
        <w:rPr>
          <w:sz w:val="22"/>
          <w:szCs w:val="22"/>
        </w:rPr>
        <w:t>The youth receives an income, or is a member of a family that received a total family income, (exclusive of unemployment compensation, child support payments, public assistance program payments, and old age and survivors insurance benefits received under Section 202 of the Social Security Act) for the six month period prior to WIA registration that (in relation to family size) does not exceed the WIA Low-Income Table</w:t>
      </w:r>
      <w:r w:rsidR="000F5BB7">
        <w:rPr>
          <w:sz w:val="22"/>
          <w:szCs w:val="22"/>
        </w:rPr>
        <w:t xml:space="preserve"> (below);</w:t>
      </w:r>
      <w:r w:rsidRPr="00154320">
        <w:rPr>
          <w:sz w:val="22"/>
          <w:szCs w:val="22"/>
        </w:rPr>
        <w:t xml:space="preserve"> </w:t>
      </w:r>
    </w:p>
    <w:p w14:paraId="52D03FCF" w14:textId="77777777" w:rsidR="00D15983" w:rsidRPr="00154320" w:rsidRDefault="00D15983" w:rsidP="00CC16C9">
      <w:pPr>
        <w:numPr>
          <w:ilvl w:val="0"/>
          <w:numId w:val="21"/>
        </w:numPr>
        <w:tabs>
          <w:tab w:val="clear" w:pos="1800"/>
          <w:tab w:val="left" w:pos="360"/>
        </w:tabs>
        <w:ind w:left="1080"/>
        <w:jc w:val="both"/>
        <w:rPr>
          <w:sz w:val="22"/>
          <w:szCs w:val="22"/>
        </w:rPr>
      </w:pPr>
      <w:r w:rsidRPr="00154320">
        <w:rPr>
          <w:sz w:val="22"/>
          <w:szCs w:val="22"/>
        </w:rPr>
        <w:t xml:space="preserve">The youth is receiving Food Stamps (under Food Stamp Act of 1977) or was determined </w:t>
      </w:r>
      <w:r w:rsidRPr="00154320">
        <w:rPr>
          <w:sz w:val="22"/>
          <w:szCs w:val="22"/>
          <w:u w:val="single"/>
        </w:rPr>
        <w:t>eligible to receive food stamps</w:t>
      </w:r>
      <w:r w:rsidRPr="00154320">
        <w:rPr>
          <w:sz w:val="22"/>
          <w:szCs w:val="22"/>
        </w:rPr>
        <w:t xml:space="preserve"> in the six month period prior to program application;  </w:t>
      </w:r>
    </w:p>
    <w:p w14:paraId="1A2CC7F6" w14:textId="77777777" w:rsidR="00D15983" w:rsidRPr="00154320" w:rsidRDefault="00D15983" w:rsidP="00CC16C9">
      <w:pPr>
        <w:numPr>
          <w:ilvl w:val="0"/>
          <w:numId w:val="21"/>
        </w:numPr>
        <w:tabs>
          <w:tab w:val="clear" w:pos="1800"/>
          <w:tab w:val="left" w:pos="360"/>
        </w:tabs>
        <w:ind w:left="1080"/>
        <w:jc w:val="both"/>
        <w:rPr>
          <w:sz w:val="22"/>
          <w:szCs w:val="22"/>
        </w:rPr>
      </w:pPr>
      <w:r w:rsidRPr="00154320">
        <w:rPr>
          <w:sz w:val="22"/>
          <w:szCs w:val="22"/>
        </w:rPr>
        <w:t xml:space="preserve">The youth qualifies as </w:t>
      </w:r>
      <w:r w:rsidRPr="00154320">
        <w:rPr>
          <w:sz w:val="22"/>
          <w:szCs w:val="22"/>
          <w:u w:val="single"/>
        </w:rPr>
        <w:t>homeless</w:t>
      </w:r>
      <w:r w:rsidRPr="00154320">
        <w:rPr>
          <w:sz w:val="22"/>
          <w:szCs w:val="22"/>
        </w:rPr>
        <w:t>;</w:t>
      </w:r>
    </w:p>
    <w:p w14:paraId="42FFE117" w14:textId="77777777" w:rsidR="00D15983" w:rsidRPr="00154320" w:rsidRDefault="00D15983" w:rsidP="00CC16C9">
      <w:pPr>
        <w:numPr>
          <w:ilvl w:val="0"/>
          <w:numId w:val="21"/>
        </w:numPr>
        <w:tabs>
          <w:tab w:val="clear" w:pos="1800"/>
          <w:tab w:val="left" w:pos="360"/>
        </w:tabs>
        <w:ind w:left="1080"/>
        <w:jc w:val="both"/>
        <w:rPr>
          <w:sz w:val="22"/>
          <w:szCs w:val="22"/>
        </w:rPr>
      </w:pPr>
      <w:r w:rsidRPr="00154320">
        <w:rPr>
          <w:sz w:val="22"/>
          <w:szCs w:val="22"/>
        </w:rPr>
        <w:t xml:space="preserve">The youth is a </w:t>
      </w:r>
      <w:r w:rsidRPr="00154320">
        <w:rPr>
          <w:sz w:val="22"/>
          <w:szCs w:val="22"/>
          <w:u w:val="single"/>
        </w:rPr>
        <w:t>publicly supported foster child</w:t>
      </w:r>
      <w:r w:rsidRPr="00154320">
        <w:rPr>
          <w:sz w:val="22"/>
          <w:szCs w:val="22"/>
        </w:rPr>
        <w:t xml:space="preserve"> whose payments are made by state or local government</w:t>
      </w:r>
      <w:r w:rsidR="000F5BB7">
        <w:rPr>
          <w:sz w:val="22"/>
          <w:szCs w:val="22"/>
        </w:rPr>
        <w:t xml:space="preserve">; </w:t>
      </w:r>
      <w:r w:rsidRPr="00154320">
        <w:rPr>
          <w:sz w:val="22"/>
          <w:szCs w:val="22"/>
        </w:rPr>
        <w:t>or</w:t>
      </w:r>
    </w:p>
    <w:p w14:paraId="6D6AF616" w14:textId="77777777" w:rsidR="00D15983" w:rsidRPr="00154320" w:rsidRDefault="00D15983" w:rsidP="00CC16C9">
      <w:pPr>
        <w:numPr>
          <w:ilvl w:val="0"/>
          <w:numId w:val="21"/>
        </w:numPr>
        <w:tabs>
          <w:tab w:val="clear" w:pos="1800"/>
          <w:tab w:val="left" w:pos="360"/>
        </w:tabs>
        <w:ind w:left="1080"/>
        <w:jc w:val="both"/>
        <w:rPr>
          <w:sz w:val="22"/>
          <w:szCs w:val="22"/>
        </w:rPr>
      </w:pPr>
      <w:r w:rsidRPr="00154320">
        <w:rPr>
          <w:sz w:val="22"/>
          <w:szCs w:val="22"/>
        </w:rPr>
        <w:t xml:space="preserve">The youth is an individual with a disability </w:t>
      </w:r>
      <w:r w:rsidRPr="00154320">
        <w:rPr>
          <w:sz w:val="22"/>
          <w:szCs w:val="22"/>
          <w:u w:val="single"/>
        </w:rPr>
        <w:t>whose own income for the last six months meets the WIA low-income guidelines</w:t>
      </w:r>
      <w:r w:rsidRPr="00154320">
        <w:rPr>
          <w:sz w:val="22"/>
          <w:szCs w:val="22"/>
        </w:rPr>
        <w:t>, regardless of the income level of his/her family. (Income determination is required).</w:t>
      </w:r>
    </w:p>
    <w:p w14:paraId="3B6F95D1" w14:textId="77777777" w:rsidR="00D15983" w:rsidRPr="00154320" w:rsidRDefault="00D15983">
      <w:pPr>
        <w:tabs>
          <w:tab w:val="left" w:pos="1440"/>
        </w:tabs>
        <w:ind w:left="1440" w:hanging="360"/>
        <w:jc w:val="both"/>
        <w:rPr>
          <w:b/>
          <w:sz w:val="22"/>
          <w:szCs w:val="22"/>
          <w:u w:val="single"/>
        </w:rPr>
      </w:pPr>
    </w:p>
    <w:p w14:paraId="42D33516" w14:textId="77777777" w:rsidR="00D15983" w:rsidRPr="00154320" w:rsidRDefault="000F5BB7" w:rsidP="00CC16C9">
      <w:pPr>
        <w:pStyle w:val="BodyTextIndent3"/>
        <w:ind w:left="720"/>
        <w:rPr>
          <w:szCs w:val="22"/>
        </w:rPr>
      </w:pPr>
      <w:r w:rsidRPr="000F5BB7">
        <w:rPr>
          <w:b/>
          <w:szCs w:val="22"/>
        </w:rPr>
        <w:t>Note</w:t>
      </w:r>
      <w:r>
        <w:rPr>
          <w:szCs w:val="22"/>
        </w:rPr>
        <w:t xml:space="preserve">:  </w:t>
      </w:r>
      <w:r w:rsidR="00D15983" w:rsidRPr="00154320">
        <w:rPr>
          <w:szCs w:val="22"/>
        </w:rPr>
        <w:t>In order to determine “b” total family income (above), income received by al</w:t>
      </w:r>
      <w:r w:rsidR="00B473DF">
        <w:rPr>
          <w:szCs w:val="22"/>
        </w:rPr>
        <w:t>l members of the youth’s family</w:t>
      </w:r>
      <w:r w:rsidR="00D15983" w:rsidRPr="00154320">
        <w:rPr>
          <w:szCs w:val="22"/>
        </w:rPr>
        <w:t>, as defined by WIA, for the previous six months prior to WIA registration must be calculated and compared to the income guidelines in the WIA Low-Income Tabl</w:t>
      </w:r>
      <w:r w:rsidR="00B473DF">
        <w:rPr>
          <w:szCs w:val="22"/>
        </w:rPr>
        <w:t xml:space="preserve">e for the youth’s family size. </w:t>
      </w:r>
      <w:r w:rsidR="00D15983" w:rsidRPr="00154320">
        <w:rPr>
          <w:szCs w:val="22"/>
        </w:rPr>
        <w:t>The low-income guidelines are updated annually t</w:t>
      </w:r>
      <w:r w:rsidR="00B473DF">
        <w:rPr>
          <w:szCs w:val="22"/>
        </w:rPr>
        <w:t>hrough an Operations Issuance.</w:t>
      </w:r>
    </w:p>
    <w:p w14:paraId="3BA875BE" w14:textId="77777777" w:rsidR="00CA5FC0" w:rsidRPr="00154320" w:rsidRDefault="00CA5FC0" w:rsidP="00CA5FC0">
      <w:pPr>
        <w:jc w:val="center"/>
        <w:rPr>
          <w:b/>
          <w:bCs/>
          <w:sz w:val="23"/>
        </w:rPr>
      </w:pPr>
    </w:p>
    <w:p w14:paraId="48B9D151" w14:textId="77777777" w:rsidR="00A11E63" w:rsidRDefault="00A11E63" w:rsidP="00A11E63">
      <w:pPr>
        <w:jc w:val="center"/>
        <w:rPr>
          <w:sz w:val="23"/>
        </w:rPr>
      </w:pPr>
      <w:r>
        <w:rPr>
          <w:sz w:val="23"/>
        </w:rPr>
        <w:t>(In effect as of June 2012)</w:t>
      </w:r>
    </w:p>
    <w:p w14:paraId="1B9FDB5B" w14:textId="77777777" w:rsidR="00A11E63" w:rsidRDefault="00A11E63" w:rsidP="00A11E63">
      <w:pPr>
        <w:pStyle w:val="Heading2"/>
        <w:jc w:val="center"/>
        <w:rPr>
          <w:sz w:val="28"/>
        </w:rPr>
      </w:pPr>
      <w:r>
        <w:rPr>
          <w:sz w:val="28"/>
        </w:rPr>
        <w:t>WIA Title I 2012 Low-Income Guidelines for a 6-Month Period</w:t>
      </w:r>
    </w:p>
    <w:p w14:paraId="5EAEFE1C" w14:textId="77777777" w:rsidR="00A11E63" w:rsidRDefault="00A11E63" w:rsidP="000F5BB7">
      <w:pPr>
        <w:ind w:left="720"/>
      </w:pPr>
    </w:p>
    <w:p w14:paraId="7A576005" w14:textId="77777777" w:rsidR="00A11E63" w:rsidRDefault="00A11E63" w:rsidP="00A11E63">
      <w:pPr>
        <w:jc w:val="center"/>
        <w:rPr>
          <w:b/>
          <w:bCs/>
          <w:sz w:val="23"/>
        </w:rPr>
      </w:pPr>
      <w:r>
        <w:rPr>
          <w:b/>
          <w:bCs/>
          <w:sz w:val="23"/>
        </w:rPr>
        <w:t>(Income Guidelines Used to Determine WIA Low-Income Eligibility)</w:t>
      </w:r>
    </w:p>
    <w:p w14:paraId="050B9695" w14:textId="77777777" w:rsidR="00A11E63" w:rsidRDefault="00A11E63" w:rsidP="00A11E63">
      <w:pPr>
        <w:jc w:val="center"/>
        <w:rPr>
          <w:b/>
          <w:bCs/>
          <w:sz w:val="23"/>
        </w:rPr>
      </w:pPr>
    </w:p>
    <w:p w14:paraId="289C81DC" w14:textId="77777777" w:rsidR="00A11E63" w:rsidRDefault="00A11E63" w:rsidP="000F5BB7">
      <w:pPr>
        <w:ind w:left="1080" w:hanging="1080"/>
        <w:jc w:val="center"/>
        <w:rPr>
          <w:b/>
          <w:bCs/>
          <w:sz w:val="23"/>
        </w:rPr>
      </w:pPr>
      <w:r>
        <w:rPr>
          <w:b/>
          <w:bCs/>
          <w:sz w:val="23"/>
          <w:u w:val="single"/>
        </w:rPr>
        <w:t>Family Size</w:t>
      </w:r>
      <w:r>
        <w:rPr>
          <w:b/>
          <w:bCs/>
          <w:sz w:val="23"/>
        </w:rPr>
        <w:tab/>
      </w:r>
      <w:r>
        <w:rPr>
          <w:b/>
          <w:bCs/>
          <w:sz w:val="23"/>
        </w:rPr>
        <w:tab/>
      </w:r>
      <w:r>
        <w:rPr>
          <w:b/>
          <w:bCs/>
          <w:sz w:val="23"/>
        </w:rPr>
        <w:tab/>
      </w:r>
      <w:r>
        <w:rPr>
          <w:b/>
          <w:bCs/>
          <w:sz w:val="23"/>
        </w:rPr>
        <w:tab/>
      </w:r>
      <w:r>
        <w:rPr>
          <w:b/>
          <w:bCs/>
          <w:sz w:val="23"/>
          <w:u w:val="single"/>
        </w:rPr>
        <w:t>6 Months Income</w:t>
      </w:r>
    </w:p>
    <w:p w14:paraId="172EA373" w14:textId="77777777" w:rsidR="00A11E63" w:rsidRDefault="00A11E63" w:rsidP="000F5BB7">
      <w:pPr>
        <w:numPr>
          <w:ilvl w:val="2"/>
          <w:numId w:val="22"/>
        </w:numPr>
        <w:ind w:hanging="3510"/>
        <w:rPr>
          <w:sz w:val="23"/>
        </w:rPr>
      </w:pPr>
      <w:r>
        <w:rPr>
          <w:sz w:val="23"/>
        </w:rPr>
        <w:t>$5,640</w:t>
      </w:r>
    </w:p>
    <w:p w14:paraId="73413409" w14:textId="77777777" w:rsidR="00A11E63" w:rsidRDefault="00A11E63" w:rsidP="000F5BB7">
      <w:pPr>
        <w:numPr>
          <w:ilvl w:val="2"/>
          <w:numId w:val="22"/>
        </w:numPr>
        <w:ind w:hanging="3510"/>
        <w:rPr>
          <w:sz w:val="23"/>
        </w:rPr>
      </w:pPr>
      <w:r>
        <w:rPr>
          <w:sz w:val="23"/>
        </w:rPr>
        <w:t>$9,239</w:t>
      </w:r>
    </w:p>
    <w:p w14:paraId="2776457E" w14:textId="77777777" w:rsidR="00A11E63" w:rsidRDefault="00A11E63" w:rsidP="000F5BB7">
      <w:pPr>
        <w:numPr>
          <w:ilvl w:val="2"/>
          <w:numId w:val="22"/>
        </w:numPr>
        <w:ind w:hanging="3510"/>
        <w:rPr>
          <w:sz w:val="23"/>
        </w:rPr>
      </w:pPr>
      <w:r>
        <w:rPr>
          <w:sz w:val="23"/>
        </w:rPr>
        <w:t>$12,685</w:t>
      </w:r>
    </w:p>
    <w:p w14:paraId="7F54AEF0" w14:textId="77777777" w:rsidR="00A11E63" w:rsidRDefault="00A11E63" w:rsidP="000F5BB7">
      <w:pPr>
        <w:numPr>
          <w:ilvl w:val="2"/>
          <w:numId w:val="22"/>
        </w:numPr>
        <w:ind w:hanging="3510"/>
        <w:rPr>
          <w:sz w:val="23"/>
        </w:rPr>
      </w:pPr>
      <w:r>
        <w:rPr>
          <w:sz w:val="23"/>
        </w:rPr>
        <w:t>$15,658</w:t>
      </w:r>
    </w:p>
    <w:p w14:paraId="6EC827EB" w14:textId="77777777" w:rsidR="00A11E63" w:rsidRDefault="00A11E63" w:rsidP="000F5BB7">
      <w:pPr>
        <w:numPr>
          <w:ilvl w:val="2"/>
          <w:numId w:val="22"/>
        </w:numPr>
        <w:ind w:hanging="3510"/>
        <w:rPr>
          <w:sz w:val="23"/>
        </w:rPr>
      </w:pPr>
      <w:r>
        <w:rPr>
          <w:sz w:val="23"/>
        </w:rPr>
        <w:t>$18,479</w:t>
      </w:r>
    </w:p>
    <w:p w14:paraId="0FB05098" w14:textId="77777777" w:rsidR="00A11E63" w:rsidRPr="000F5BB7" w:rsidRDefault="00A11E63" w:rsidP="000F5BB7">
      <w:pPr>
        <w:numPr>
          <w:ilvl w:val="2"/>
          <w:numId w:val="22"/>
        </w:numPr>
        <w:ind w:hanging="3510"/>
        <w:rPr>
          <w:sz w:val="23"/>
        </w:rPr>
      </w:pPr>
      <w:r>
        <w:rPr>
          <w:sz w:val="23"/>
        </w:rPr>
        <w:t>$21,611</w:t>
      </w:r>
    </w:p>
    <w:p w14:paraId="7A10922F" w14:textId="77777777" w:rsidR="00A11E63" w:rsidRDefault="00A11E63" w:rsidP="000F5BB7">
      <w:pPr>
        <w:pStyle w:val="BodyText3"/>
        <w:ind w:left="720"/>
      </w:pPr>
      <w:r>
        <w:rPr>
          <w:u w:val="single"/>
        </w:rPr>
        <w:t>Add $3133 for each additional family member</w:t>
      </w:r>
      <w:r w:rsidRPr="00EC3FCD">
        <w:t>.</w:t>
      </w:r>
    </w:p>
    <w:p w14:paraId="68C51367" w14:textId="77777777" w:rsidR="00A11E63" w:rsidRPr="000F5BB7" w:rsidRDefault="00A11E63" w:rsidP="000F5BB7">
      <w:pPr>
        <w:ind w:left="720"/>
      </w:pPr>
    </w:p>
    <w:p w14:paraId="6B8639D8" w14:textId="77777777" w:rsidR="00A11E63" w:rsidRPr="00EC3FCD" w:rsidRDefault="00A11E63" w:rsidP="000F5BB7">
      <w:pPr>
        <w:ind w:left="720"/>
        <w:jc w:val="both"/>
      </w:pPr>
      <w:r w:rsidRPr="00EC3FCD">
        <w:t>This income table has been derived from the higher of the Year 201</w:t>
      </w:r>
      <w:r>
        <w:t>2</w:t>
      </w:r>
      <w:r w:rsidRPr="00EC3FCD">
        <w:t xml:space="preserve"> Poverty Guidelines published by the </w:t>
      </w:r>
      <w:r>
        <w:t>F</w:t>
      </w:r>
      <w:r w:rsidRPr="00EC3FCD">
        <w:t xml:space="preserve">ederal Department of Health and Human Services (HHS) in the Federal Register on </w:t>
      </w:r>
      <w:r w:rsidRPr="00AA3CCE">
        <w:t>January 26, 2012</w:t>
      </w:r>
      <w:r w:rsidRPr="00EC3FCD">
        <w:t xml:space="preserve"> and the 70% Lower Living Standard Income Levels (LLSIL), published by the Secretary of Labor in the Federal Register on March 2</w:t>
      </w:r>
      <w:r>
        <w:t>8</w:t>
      </w:r>
      <w:r w:rsidRPr="00EC3FCD">
        <w:t>, 201</w:t>
      </w:r>
      <w:r>
        <w:t>2</w:t>
      </w:r>
      <w:r w:rsidR="000F5BB7">
        <w:t>.</w:t>
      </w:r>
    </w:p>
    <w:p w14:paraId="17661519" w14:textId="77777777" w:rsidR="00A11E63" w:rsidRPr="00EC3FCD" w:rsidRDefault="00A11E63" w:rsidP="000F5BB7">
      <w:pPr>
        <w:ind w:left="720"/>
      </w:pPr>
    </w:p>
    <w:p w14:paraId="42441CD9" w14:textId="77777777" w:rsidR="00A11E63" w:rsidRPr="00EC3FCD" w:rsidRDefault="00A11E63" w:rsidP="000F5BB7">
      <w:pPr>
        <w:ind w:left="720"/>
        <w:jc w:val="both"/>
      </w:pPr>
      <w:r w:rsidRPr="00EC3FCD">
        <w:lastRenderedPageBreak/>
        <w:t>These guidelines are used to determine low-income status for the WIA Title I Programs, based on the appropriate family size.  A comparison of the applicant’s actual family income during the six-month income determination period with the six-month figures listed above enables the eligibility reviewer to immediately determine low-income status.</w:t>
      </w:r>
    </w:p>
    <w:p w14:paraId="4A139696" w14:textId="77777777" w:rsidR="00A11E63" w:rsidRPr="000F5BB7" w:rsidRDefault="00A11E63" w:rsidP="000F5BB7">
      <w:pPr>
        <w:ind w:left="720"/>
        <w:jc w:val="both"/>
      </w:pPr>
    </w:p>
    <w:p w14:paraId="6C84C597" w14:textId="77777777" w:rsidR="00EE1EB6" w:rsidRPr="000F5BB7" w:rsidRDefault="00A11E63" w:rsidP="000F5BB7">
      <w:pPr>
        <w:ind w:left="720"/>
        <w:jc w:val="both"/>
      </w:pPr>
      <w:r w:rsidRPr="00EC3FCD">
        <w:t>WIA guidelines state that the higher of either the Poverty Guidelines or the 70% LLSIL must be used to determine low-income status for WIA Title I programs.  For 201</w:t>
      </w:r>
      <w:r>
        <w:t xml:space="preserve">2 </w:t>
      </w:r>
      <w:r w:rsidRPr="00EC3FCD">
        <w:t>the LLSIL exceeds the figures in the Poverty Guidelines and will therefore be used to determine low-income status.</w:t>
      </w:r>
    </w:p>
    <w:sectPr w:rsidR="00EE1EB6" w:rsidRPr="000F5BB7" w:rsidSect="00DD743B">
      <w:headerReference w:type="default" r:id="rId8"/>
      <w:pgSz w:w="12240" w:h="15840"/>
      <w:pgMar w:top="864" w:right="1008" w:bottom="864"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C6B57" w14:textId="77777777" w:rsidR="00015190" w:rsidRDefault="00015190" w:rsidP="00237D21">
      <w:r>
        <w:separator/>
      </w:r>
    </w:p>
  </w:endnote>
  <w:endnote w:type="continuationSeparator" w:id="0">
    <w:p w14:paraId="336D74DC" w14:textId="77777777" w:rsidR="00015190" w:rsidRDefault="00015190" w:rsidP="002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altName w:val="Arial Rounded MT Bold"/>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altName w:val="Calisto MT"/>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D2E89" w14:textId="77777777" w:rsidR="00015190" w:rsidRDefault="00015190" w:rsidP="00237D21">
      <w:r>
        <w:separator/>
      </w:r>
    </w:p>
  </w:footnote>
  <w:footnote w:type="continuationSeparator" w:id="0">
    <w:p w14:paraId="60797CCA" w14:textId="77777777" w:rsidR="00015190" w:rsidRDefault="00015190" w:rsidP="00237D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93D2B" w14:textId="77777777" w:rsidR="00015190" w:rsidRPr="00B8197F" w:rsidRDefault="00015190" w:rsidP="00B916C6">
    <w:pPr>
      <w:pStyle w:val="Header"/>
      <w:tabs>
        <w:tab w:val="clear" w:pos="9360"/>
        <w:tab w:val="right" w:pos="10170"/>
      </w:tabs>
      <w:jc w:val="right"/>
      <w:rPr>
        <w:b/>
      </w:rPr>
    </w:pPr>
    <w:r w:rsidRPr="00B8197F">
      <w:rPr>
        <w:b/>
      </w:rPr>
      <w:t>ATTACHMENT 1</w:t>
    </w:r>
  </w:p>
  <w:p w14:paraId="064CA3F8" w14:textId="77777777" w:rsidR="00015190" w:rsidRPr="00154320" w:rsidRDefault="00015190" w:rsidP="00154320">
    <w:pPr>
      <w:pStyle w:val="Header"/>
      <w:tabs>
        <w:tab w:val="clear" w:pos="9360"/>
        <w:tab w:val="right" w:pos="10170"/>
      </w:tabs>
      <w:rPr>
        <w:b/>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00CB"/>
    <w:multiLevelType w:val="hybridMultilevel"/>
    <w:tmpl w:val="3DFA2044"/>
    <w:lvl w:ilvl="0" w:tplc="8E8868FC">
      <w:start w:val="1"/>
      <w:numFmt w:val="decimal"/>
      <w:lvlText w:val="%1."/>
      <w:lvlJc w:val="left"/>
      <w:pPr>
        <w:tabs>
          <w:tab w:val="num" w:pos="1080"/>
        </w:tabs>
        <w:ind w:left="1080" w:hanging="360"/>
      </w:pPr>
      <w:rPr>
        <w:rFonts w:hint="default"/>
      </w:rPr>
    </w:lvl>
    <w:lvl w:ilvl="1" w:tplc="AD60EA5C">
      <w:start w:val="1"/>
      <w:numFmt w:val="lowerLetter"/>
      <w:lvlText w:val="%2."/>
      <w:lvlJc w:val="left"/>
      <w:pPr>
        <w:tabs>
          <w:tab w:val="num" w:pos="1440"/>
        </w:tabs>
        <w:ind w:left="1440" w:hanging="360"/>
      </w:pPr>
      <w:rPr>
        <w:rFonts w:hint="default"/>
      </w:rPr>
    </w:lvl>
    <w:lvl w:ilvl="2" w:tplc="73421CB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D81930"/>
    <w:multiLevelType w:val="hybridMultilevel"/>
    <w:tmpl w:val="FEACC394"/>
    <w:lvl w:ilvl="0" w:tplc="240E9DB8">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2B5E04"/>
    <w:multiLevelType w:val="hybridMultilevel"/>
    <w:tmpl w:val="F47017D2"/>
    <w:lvl w:ilvl="0" w:tplc="2D5471CC">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9F0DD9"/>
    <w:multiLevelType w:val="hybridMultilevel"/>
    <w:tmpl w:val="F7181552"/>
    <w:lvl w:ilvl="0" w:tplc="B864771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160"/>
        </w:tabs>
        <w:ind w:left="1160" w:hanging="360"/>
      </w:pPr>
    </w:lvl>
    <w:lvl w:ilvl="2" w:tplc="0409001B" w:tentative="1">
      <w:start w:val="1"/>
      <w:numFmt w:val="lowerRoman"/>
      <w:lvlText w:val="%3."/>
      <w:lvlJc w:val="right"/>
      <w:pPr>
        <w:tabs>
          <w:tab w:val="num" w:pos="1880"/>
        </w:tabs>
        <w:ind w:left="1880" w:hanging="180"/>
      </w:pPr>
    </w:lvl>
    <w:lvl w:ilvl="3" w:tplc="0409000F" w:tentative="1">
      <w:start w:val="1"/>
      <w:numFmt w:val="decimal"/>
      <w:lvlText w:val="%4."/>
      <w:lvlJc w:val="left"/>
      <w:pPr>
        <w:tabs>
          <w:tab w:val="num" w:pos="2600"/>
        </w:tabs>
        <w:ind w:left="2600" w:hanging="360"/>
      </w:pPr>
    </w:lvl>
    <w:lvl w:ilvl="4" w:tplc="04090019" w:tentative="1">
      <w:start w:val="1"/>
      <w:numFmt w:val="lowerLetter"/>
      <w:lvlText w:val="%5."/>
      <w:lvlJc w:val="left"/>
      <w:pPr>
        <w:tabs>
          <w:tab w:val="num" w:pos="3320"/>
        </w:tabs>
        <w:ind w:left="3320" w:hanging="360"/>
      </w:pPr>
    </w:lvl>
    <w:lvl w:ilvl="5" w:tplc="0409001B" w:tentative="1">
      <w:start w:val="1"/>
      <w:numFmt w:val="lowerRoman"/>
      <w:lvlText w:val="%6."/>
      <w:lvlJc w:val="right"/>
      <w:pPr>
        <w:tabs>
          <w:tab w:val="num" w:pos="4040"/>
        </w:tabs>
        <w:ind w:left="4040" w:hanging="180"/>
      </w:pPr>
    </w:lvl>
    <w:lvl w:ilvl="6" w:tplc="0409000F" w:tentative="1">
      <w:start w:val="1"/>
      <w:numFmt w:val="decimal"/>
      <w:lvlText w:val="%7."/>
      <w:lvlJc w:val="left"/>
      <w:pPr>
        <w:tabs>
          <w:tab w:val="num" w:pos="4760"/>
        </w:tabs>
        <w:ind w:left="4760" w:hanging="360"/>
      </w:pPr>
    </w:lvl>
    <w:lvl w:ilvl="7" w:tplc="04090019" w:tentative="1">
      <w:start w:val="1"/>
      <w:numFmt w:val="lowerLetter"/>
      <w:lvlText w:val="%8."/>
      <w:lvlJc w:val="left"/>
      <w:pPr>
        <w:tabs>
          <w:tab w:val="num" w:pos="5480"/>
        </w:tabs>
        <w:ind w:left="5480" w:hanging="360"/>
      </w:pPr>
    </w:lvl>
    <w:lvl w:ilvl="8" w:tplc="0409001B" w:tentative="1">
      <w:start w:val="1"/>
      <w:numFmt w:val="lowerRoman"/>
      <w:lvlText w:val="%9."/>
      <w:lvlJc w:val="right"/>
      <w:pPr>
        <w:tabs>
          <w:tab w:val="num" w:pos="6200"/>
        </w:tabs>
        <w:ind w:left="6200" w:hanging="180"/>
      </w:pPr>
    </w:lvl>
  </w:abstractNum>
  <w:abstractNum w:abstractNumId="4">
    <w:nsid w:val="168D57D4"/>
    <w:multiLevelType w:val="hybridMultilevel"/>
    <w:tmpl w:val="FDD696C6"/>
    <w:lvl w:ilvl="0" w:tplc="2B06EE7A">
      <w:start w:val="7"/>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E071D65"/>
    <w:multiLevelType w:val="hybridMultilevel"/>
    <w:tmpl w:val="9F34F8C8"/>
    <w:lvl w:ilvl="0" w:tplc="D7C2A5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0674744"/>
    <w:multiLevelType w:val="hybridMultilevel"/>
    <w:tmpl w:val="67CC776A"/>
    <w:lvl w:ilvl="0" w:tplc="9B34C5EC">
      <w:start w:val="1"/>
      <w:numFmt w:val="lowerLetter"/>
      <w:lvlText w:val="%1."/>
      <w:lvlJc w:val="left"/>
      <w:pPr>
        <w:tabs>
          <w:tab w:val="num" w:pos="1440"/>
        </w:tabs>
        <w:ind w:left="1440" w:hanging="360"/>
      </w:pPr>
      <w:rPr>
        <w:rFonts w:hint="default"/>
      </w:rPr>
    </w:lvl>
    <w:lvl w:ilvl="1" w:tplc="AD60EA5C">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23A320A"/>
    <w:multiLevelType w:val="hybridMultilevel"/>
    <w:tmpl w:val="CA640888"/>
    <w:lvl w:ilvl="0" w:tplc="82BCCE2C">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B538CA46">
      <w:start w:val="4"/>
      <w:numFmt w:val="decimal"/>
      <w:lvlText w:val="%4."/>
      <w:lvlJc w:val="left"/>
      <w:pPr>
        <w:tabs>
          <w:tab w:val="num" w:pos="1080"/>
        </w:tabs>
        <w:ind w:left="1080" w:hanging="360"/>
      </w:pPr>
      <w:rPr>
        <w:rFonts w:hint="default"/>
      </w:rPr>
    </w:lvl>
    <w:lvl w:ilvl="4" w:tplc="04090019">
      <w:start w:val="1"/>
      <w:numFmt w:val="lowerLetter"/>
      <w:lvlText w:val="%5."/>
      <w:lvlJc w:val="left"/>
      <w:pPr>
        <w:tabs>
          <w:tab w:val="num" w:pos="1800"/>
        </w:tabs>
        <w:ind w:left="1800" w:hanging="360"/>
      </w:pPr>
    </w:lvl>
    <w:lvl w:ilvl="5" w:tplc="82BCCE2C">
      <w:start w:val="3"/>
      <w:numFmt w:val="decimal"/>
      <w:lvlText w:val="%6."/>
      <w:lvlJc w:val="left"/>
      <w:pPr>
        <w:tabs>
          <w:tab w:val="num" w:pos="2700"/>
        </w:tabs>
        <w:ind w:left="2700" w:hanging="360"/>
      </w:pPr>
      <w:rPr>
        <w:rFonts w:hint="default"/>
      </w:r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8">
    <w:nsid w:val="25E3246E"/>
    <w:multiLevelType w:val="hybridMultilevel"/>
    <w:tmpl w:val="B7C48966"/>
    <w:lvl w:ilvl="0" w:tplc="A3B6EF80">
      <w:start w:val="3"/>
      <w:numFmt w:val="upperLetter"/>
      <w:pStyle w:val="Heading4"/>
      <w:lvlText w:val="%1."/>
      <w:lvlJc w:val="left"/>
      <w:pPr>
        <w:tabs>
          <w:tab w:val="num" w:pos="720"/>
        </w:tabs>
        <w:ind w:left="720" w:hanging="360"/>
      </w:pPr>
      <w:rPr>
        <w:rFonts w:hint="default"/>
      </w:rPr>
    </w:lvl>
    <w:lvl w:ilvl="1" w:tplc="06A0AAEC">
      <w:start w:val="1"/>
      <w:numFmt w:val="bullet"/>
      <w:lvlText w:val=""/>
      <w:legacy w:legacy="1" w:legacySpace="0" w:legacyIndent="288"/>
      <w:lvlJc w:val="left"/>
      <w:pPr>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126364"/>
    <w:multiLevelType w:val="hybridMultilevel"/>
    <w:tmpl w:val="7B7CE6BA"/>
    <w:lvl w:ilvl="0" w:tplc="FA4E0BF6">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ADF7AB8"/>
    <w:multiLevelType w:val="hybridMultilevel"/>
    <w:tmpl w:val="7A56C378"/>
    <w:lvl w:ilvl="0" w:tplc="9E0EE6BC">
      <w:start w:val="1"/>
      <w:numFmt w:val="lowerLetter"/>
      <w:lvlText w:val="%1."/>
      <w:lvlJc w:val="left"/>
      <w:pPr>
        <w:tabs>
          <w:tab w:val="num" w:pos="1800"/>
        </w:tabs>
        <w:ind w:left="1800" w:hanging="360"/>
      </w:pPr>
      <w:rPr>
        <w:rFonts w:hint="default"/>
      </w:rPr>
    </w:lvl>
    <w:lvl w:ilvl="1" w:tplc="8FD0B414">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AE31444"/>
    <w:multiLevelType w:val="hybridMultilevel"/>
    <w:tmpl w:val="56BE4298"/>
    <w:lvl w:ilvl="0" w:tplc="B538CA4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5A7927"/>
    <w:multiLevelType w:val="hybridMultilevel"/>
    <w:tmpl w:val="5B3A4B00"/>
    <w:lvl w:ilvl="0" w:tplc="51908F2E">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AF3104"/>
    <w:multiLevelType w:val="hybridMultilevel"/>
    <w:tmpl w:val="CEBA36FC"/>
    <w:lvl w:ilvl="0" w:tplc="F8684024">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452EDB"/>
    <w:multiLevelType w:val="hybridMultilevel"/>
    <w:tmpl w:val="8B50E14C"/>
    <w:lvl w:ilvl="0" w:tplc="9C84F76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564E6602">
      <w:start w:val="1"/>
      <w:numFmt w:val="bullet"/>
      <w:lvlText w:val=""/>
      <w:lvlJc w:val="left"/>
      <w:pPr>
        <w:tabs>
          <w:tab w:val="num" w:pos="3960"/>
        </w:tabs>
        <w:ind w:left="3960" w:hanging="360"/>
      </w:pPr>
      <w:rPr>
        <w:rFonts w:ascii="Symbol" w:hAnsi="Symbol" w:hint="default"/>
        <w:sz w:val="18"/>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67556E2"/>
    <w:multiLevelType w:val="hybridMultilevel"/>
    <w:tmpl w:val="784A30F6"/>
    <w:lvl w:ilvl="0" w:tplc="C7CEB82A">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6760858"/>
    <w:multiLevelType w:val="hybridMultilevel"/>
    <w:tmpl w:val="866A376C"/>
    <w:lvl w:ilvl="0" w:tplc="8F0C3104">
      <w:start w:val="2"/>
      <w:numFmt w:val="upperLetter"/>
      <w:lvlText w:val="%1."/>
      <w:lvlJc w:val="left"/>
      <w:pPr>
        <w:tabs>
          <w:tab w:val="num" w:pos="720"/>
        </w:tabs>
        <w:ind w:left="720" w:hanging="360"/>
      </w:pPr>
      <w:rPr>
        <w:rFonts w:hint="default"/>
      </w:rPr>
    </w:lvl>
    <w:lvl w:ilvl="1" w:tplc="2B22037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D32B3E"/>
    <w:multiLevelType w:val="hybridMultilevel"/>
    <w:tmpl w:val="3E2EB8A4"/>
    <w:lvl w:ilvl="0" w:tplc="03264C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A551DE9"/>
    <w:multiLevelType w:val="hybridMultilevel"/>
    <w:tmpl w:val="433262C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2783520"/>
    <w:multiLevelType w:val="hybridMultilevel"/>
    <w:tmpl w:val="B4B65730"/>
    <w:lvl w:ilvl="0" w:tplc="8F0C3104">
      <w:start w:val="2"/>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6C880E32">
      <w:start w:val="1"/>
      <w:numFmt w:val="upperLetter"/>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357B26"/>
    <w:multiLevelType w:val="hybridMultilevel"/>
    <w:tmpl w:val="62BC20CA"/>
    <w:lvl w:ilvl="0" w:tplc="0409000F">
      <w:start w:val="1"/>
      <w:numFmt w:val="decimal"/>
      <w:lvlText w:val="%1."/>
      <w:lvlJc w:val="left"/>
      <w:pPr>
        <w:tabs>
          <w:tab w:val="num" w:pos="2880"/>
        </w:tabs>
        <w:ind w:left="2880" w:hanging="360"/>
      </w:p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C354F84"/>
    <w:multiLevelType w:val="hybridMultilevel"/>
    <w:tmpl w:val="C706E9D8"/>
    <w:lvl w:ilvl="0" w:tplc="C59A5ED2">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9648BD0C">
      <w:start w:val="1"/>
      <w:numFmt w:val="decimal"/>
      <w:lvlText w:val="%3"/>
      <w:lvlJc w:val="left"/>
      <w:pPr>
        <w:tabs>
          <w:tab w:val="num" w:pos="6300"/>
        </w:tabs>
        <w:ind w:left="6300" w:hanging="43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F083891"/>
    <w:multiLevelType w:val="hybridMultilevel"/>
    <w:tmpl w:val="B3A2F1E8"/>
    <w:lvl w:ilvl="0" w:tplc="3E08397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0"/>
  </w:num>
  <w:num w:numId="2">
    <w:abstractNumId w:val="16"/>
  </w:num>
  <w:num w:numId="3">
    <w:abstractNumId w:val="19"/>
  </w:num>
  <w:num w:numId="4">
    <w:abstractNumId w:val="0"/>
  </w:num>
  <w:num w:numId="5">
    <w:abstractNumId w:val="7"/>
  </w:num>
  <w:num w:numId="6">
    <w:abstractNumId w:val="11"/>
  </w:num>
  <w:num w:numId="7">
    <w:abstractNumId w:val="12"/>
  </w:num>
  <w:num w:numId="8">
    <w:abstractNumId w:val="3"/>
  </w:num>
  <w:num w:numId="9">
    <w:abstractNumId w:val="6"/>
  </w:num>
  <w:num w:numId="10">
    <w:abstractNumId w:val="9"/>
  </w:num>
  <w:num w:numId="11">
    <w:abstractNumId w:val="15"/>
  </w:num>
  <w:num w:numId="12">
    <w:abstractNumId w:val="1"/>
  </w:num>
  <w:num w:numId="13">
    <w:abstractNumId w:val="8"/>
  </w:num>
  <w:num w:numId="14">
    <w:abstractNumId w:val="13"/>
  </w:num>
  <w:num w:numId="15">
    <w:abstractNumId w:val="14"/>
  </w:num>
  <w:num w:numId="16">
    <w:abstractNumId w:val="5"/>
  </w:num>
  <w:num w:numId="17">
    <w:abstractNumId w:val="2"/>
  </w:num>
  <w:num w:numId="18">
    <w:abstractNumId w:val="22"/>
  </w:num>
  <w:num w:numId="19">
    <w:abstractNumId w:val="4"/>
  </w:num>
  <w:num w:numId="20">
    <w:abstractNumId w:val="18"/>
  </w:num>
  <w:num w:numId="21">
    <w:abstractNumId w:val="10"/>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A5FC0"/>
    <w:rsid w:val="00015190"/>
    <w:rsid w:val="00057AAB"/>
    <w:rsid w:val="000F32EF"/>
    <w:rsid w:val="000F5BB7"/>
    <w:rsid w:val="001358BB"/>
    <w:rsid w:val="00154320"/>
    <w:rsid w:val="001F6ECA"/>
    <w:rsid w:val="00237D21"/>
    <w:rsid w:val="003D5DD3"/>
    <w:rsid w:val="00454545"/>
    <w:rsid w:val="005359E4"/>
    <w:rsid w:val="00647A06"/>
    <w:rsid w:val="00734FAB"/>
    <w:rsid w:val="008E031C"/>
    <w:rsid w:val="00A11E63"/>
    <w:rsid w:val="00A54085"/>
    <w:rsid w:val="00AE5459"/>
    <w:rsid w:val="00B473DF"/>
    <w:rsid w:val="00B8197F"/>
    <w:rsid w:val="00B872B4"/>
    <w:rsid w:val="00B916C6"/>
    <w:rsid w:val="00CA5FC0"/>
    <w:rsid w:val="00CC16C9"/>
    <w:rsid w:val="00CE19DE"/>
    <w:rsid w:val="00D12AA4"/>
    <w:rsid w:val="00D15983"/>
    <w:rsid w:val="00DC71E5"/>
    <w:rsid w:val="00DD743B"/>
    <w:rsid w:val="00EE1EB6"/>
    <w:rsid w:val="00F96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FC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43B"/>
    <w:rPr>
      <w:sz w:val="24"/>
      <w:szCs w:val="24"/>
    </w:rPr>
  </w:style>
  <w:style w:type="paragraph" w:styleId="Heading1">
    <w:name w:val="heading 1"/>
    <w:basedOn w:val="Normal"/>
    <w:next w:val="Normal"/>
    <w:qFormat/>
    <w:rsid w:val="00DD743B"/>
    <w:pPr>
      <w:keepNext/>
      <w:outlineLvl w:val="0"/>
    </w:pPr>
    <w:rPr>
      <w:b/>
      <w:bCs/>
      <w:u w:val="single"/>
    </w:rPr>
  </w:style>
  <w:style w:type="paragraph" w:styleId="Heading2">
    <w:name w:val="heading 2"/>
    <w:basedOn w:val="Normal"/>
    <w:next w:val="Normal"/>
    <w:qFormat/>
    <w:rsid w:val="00DD743B"/>
    <w:pPr>
      <w:keepNext/>
      <w:tabs>
        <w:tab w:val="left" w:pos="-90"/>
        <w:tab w:val="left" w:pos="360"/>
      </w:tabs>
      <w:jc w:val="both"/>
      <w:outlineLvl w:val="1"/>
    </w:pPr>
    <w:rPr>
      <w:b/>
      <w:bCs/>
      <w:sz w:val="22"/>
    </w:rPr>
  </w:style>
  <w:style w:type="paragraph" w:styleId="Heading4">
    <w:name w:val="heading 4"/>
    <w:basedOn w:val="Normal"/>
    <w:next w:val="Normal"/>
    <w:qFormat/>
    <w:rsid w:val="00DD743B"/>
    <w:pPr>
      <w:keepNext/>
      <w:numPr>
        <w:numId w:val="13"/>
      </w:numPr>
      <w:outlineLvl w:val="3"/>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D743B"/>
    <w:pPr>
      <w:ind w:left="1080"/>
    </w:pPr>
    <w:rPr>
      <w:b/>
      <w:bCs/>
      <w:i/>
      <w:iCs/>
      <w:sz w:val="22"/>
      <w:szCs w:val="20"/>
    </w:rPr>
  </w:style>
  <w:style w:type="paragraph" w:styleId="BlockText">
    <w:name w:val="Block Text"/>
    <w:basedOn w:val="Normal"/>
    <w:semiHidden/>
    <w:rsid w:val="00DD743B"/>
    <w:pPr>
      <w:ind w:left="1440" w:right="630"/>
      <w:jc w:val="both"/>
    </w:pPr>
    <w:rPr>
      <w:color w:val="000000"/>
    </w:rPr>
  </w:style>
  <w:style w:type="paragraph" w:styleId="BodyTextIndent2">
    <w:name w:val="Body Text Indent 2"/>
    <w:basedOn w:val="Normal"/>
    <w:semiHidden/>
    <w:rsid w:val="00DD743B"/>
    <w:pPr>
      <w:tabs>
        <w:tab w:val="left" w:pos="900"/>
        <w:tab w:val="left" w:pos="1440"/>
      </w:tabs>
      <w:ind w:left="720"/>
      <w:jc w:val="both"/>
    </w:pPr>
    <w:rPr>
      <w:sz w:val="23"/>
    </w:rPr>
  </w:style>
  <w:style w:type="paragraph" w:styleId="BodyText">
    <w:name w:val="Body Text"/>
    <w:basedOn w:val="Normal"/>
    <w:semiHidden/>
    <w:rsid w:val="00DD743B"/>
    <w:rPr>
      <w:szCs w:val="20"/>
    </w:rPr>
  </w:style>
  <w:style w:type="paragraph" w:styleId="BodyText3">
    <w:name w:val="Body Text 3"/>
    <w:basedOn w:val="Normal"/>
    <w:semiHidden/>
    <w:rsid w:val="00DD743B"/>
    <w:pPr>
      <w:tabs>
        <w:tab w:val="left" w:pos="720"/>
        <w:tab w:val="right" w:pos="4770"/>
        <w:tab w:val="right" w:pos="8190"/>
      </w:tabs>
    </w:pPr>
    <w:rPr>
      <w:b/>
      <w:szCs w:val="20"/>
    </w:rPr>
  </w:style>
  <w:style w:type="paragraph" w:styleId="BodyText2">
    <w:name w:val="Body Text 2"/>
    <w:basedOn w:val="Normal"/>
    <w:semiHidden/>
    <w:rsid w:val="00DD743B"/>
    <w:pPr>
      <w:tabs>
        <w:tab w:val="left" w:pos="720"/>
        <w:tab w:val="right" w:pos="4770"/>
        <w:tab w:val="right" w:pos="8190"/>
      </w:tabs>
      <w:jc w:val="both"/>
    </w:pPr>
    <w:rPr>
      <w:sz w:val="22"/>
    </w:rPr>
  </w:style>
  <w:style w:type="paragraph" w:styleId="BodyTextIndent3">
    <w:name w:val="Body Text Indent 3"/>
    <w:basedOn w:val="Normal"/>
    <w:semiHidden/>
    <w:rsid w:val="00DD743B"/>
    <w:pPr>
      <w:tabs>
        <w:tab w:val="left" w:pos="720"/>
      </w:tabs>
      <w:ind w:left="360"/>
      <w:jc w:val="both"/>
    </w:pPr>
    <w:rPr>
      <w:sz w:val="22"/>
    </w:rPr>
  </w:style>
  <w:style w:type="paragraph" w:styleId="Title">
    <w:name w:val="Title"/>
    <w:basedOn w:val="Normal"/>
    <w:qFormat/>
    <w:rsid w:val="00DD743B"/>
    <w:pPr>
      <w:tabs>
        <w:tab w:val="left" w:pos="630"/>
        <w:tab w:val="left" w:pos="1440"/>
      </w:tabs>
      <w:ind w:left="720" w:hanging="630"/>
      <w:jc w:val="center"/>
    </w:pPr>
    <w:rPr>
      <w:b/>
      <w:sz w:val="22"/>
      <w:u w:val="single"/>
    </w:rPr>
  </w:style>
  <w:style w:type="paragraph" w:styleId="Subtitle">
    <w:name w:val="Subtitle"/>
    <w:basedOn w:val="Normal"/>
    <w:qFormat/>
    <w:rsid w:val="00DD743B"/>
    <w:pPr>
      <w:tabs>
        <w:tab w:val="left" w:pos="630"/>
        <w:tab w:val="left" w:pos="1440"/>
      </w:tabs>
      <w:jc w:val="both"/>
    </w:pPr>
    <w:rPr>
      <w:b/>
      <w:sz w:val="22"/>
    </w:rPr>
  </w:style>
  <w:style w:type="paragraph" w:styleId="Header">
    <w:name w:val="header"/>
    <w:basedOn w:val="Normal"/>
    <w:link w:val="HeaderChar"/>
    <w:uiPriority w:val="99"/>
    <w:unhideWhenUsed/>
    <w:rsid w:val="00237D21"/>
    <w:pPr>
      <w:tabs>
        <w:tab w:val="center" w:pos="4680"/>
        <w:tab w:val="right" w:pos="9360"/>
      </w:tabs>
    </w:pPr>
  </w:style>
  <w:style w:type="character" w:customStyle="1" w:styleId="HeaderChar">
    <w:name w:val="Header Char"/>
    <w:basedOn w:val="DefaultParagraphFont"/>
    <w:link w:val="Header"/>
    <w:uiPriority w:val="99"/>
    <w:rsid w:val="00237D21"/>
    <w:rPr>
      <w:sz w:val="24"/>
      <w:szCs w:val="24"/>
    </w:rPr>
  </w:style>
  <w:style w:type="paragraph" w:styleId="Footer">
    <w:name w:val="footer"/>
    <w:basedOn w:val="Normal"/>
    <w:link w:val="FooterChar"/>
    <w:uiPriority w:val="99"/>
    <w:semiHidden/>
    <w:unhideWhenUsed/>
    <w:rsid w:val="00237D21"/>
    <w:pPr>
      <w:tabs>
        <w:tab w:val="center" w:pos="4680"/>
        <w:tab w:val="right" w:pos="9360"/>
      </w:tabs>
    </w:pPr>
  </w:style>
  <w:style w:type="character" w:customStyle="1" w:styleId="FooterChar">
    <w:name w:val="Footer Char"/>
    <w:basedOn w:val="DefaultParagraphFont"/>
    <w:link w:val="Footer"/>
    <w:uiPriority w:val="99"/>
    <w:semiHidden/>
    <w:rsid w:val="00237D21"/>
    <w:rPr>
      <w:sz w:val="24"/>
      <w:szCs w:val="24"/>
    </w:rPr>
  </w:style>
  <w:style w:type="paragraph" w:styleId="BalloonText">
    <w:name w:val="Balloon Text"/>
    <w:basedOn w:val="Normal"/>
    <w:link w:val="BalloonTextChar"/>
    <w:uiPriority w:val="99"/>
    <w:semiHidden/>
    <w:unhideWhenUsed/>
    <w:rsid w:val="00237D21"/>
    <w:rPr>
      <w:rFonts w:ascii="Tahoma" w:hAnsi="Tahoma" w:cs="Tahoma"/>
      <w:sz w:val="16"/>
      <w:szCs w:val="16"/>
    </w:rPr>
  </w:style>
  <w:style w:type="character" w:customStyle="1" w:styleId="BalloonTextChar">
    <w:name w:val="Balloon Text Char"/>
    <w:basedOn w:val="DefaultParagraphFont"/>
    <w:link w:val="BalloonText"/>
    <w:uiPriority w:val="99"/>
    <w:semiHidden/>
    <w:rsid w:val="00237D21"/>
    <w:rPr>
      <w:rFonts w:ascii="Tahoma" w:hAnsi="Tahoma" w:cs="Tahoma"/>
      <w:sz w:val="16"/>
      <w:szCs w:val="16"/>
    </w:rPr>
  </w:style>
  <w:style w:type="character" w:styleId="CommentReference">
    <w:name w:val="annotation reference"/>
    <w:basedOn w:val="DefaultParagraphFont"/>
    <w:uiPriority w:val="99"/>
    <w:semiHidden/>
    <w:unhideWhenUsed/>
    <w:rsid w:val="001F6ECA"/>
    <w:rPr>
      <w:sz w:val="16"/>
      <w:szCs w:val="16"/>
    </w:rPr>
  </w:style>
  <w:style w:type="paragraph" w:styleId="CommentText">
    <w:name w:val="annotation text"/>
    <w:basedOn w:val="Normal"/>
    <w:link w:val="CommentTextChar"/>
    <w:uiPriority w:val="99"/>
    <w:semiHidden/>
    <w:unhideWhenUsed/>
    <w:rsid w:val="001F6ECA"/>
    <w:rPr>
      <w:sz w:val="20"/>
      <w:szCs w:val="20"/>
    </w:rPr>
  </w:style>
  <w:style w:type="character" w:customStyle="1" w:styleId="CommentTextChar">
    <w:name w:val="Comment Text Char"/>
    <w:basedOn w:val="DefaultParagraphFont"/>
    <w:link w:val="CommentText"/>
    <w:uiPriority w:val="99"/>
    <w:semiHidden/>
    <w:rsid w:val="001F6ECA"/>
  </w:style>
  <w:style w:type="paragraph" w:styleId="CommentSubject">
    <w:name w:val="annotation subject"/>
    <w:basedOn w:val="CommentText"/>
    <w:next w:val="CommentText"/>
    <w:link w:val="CommentSubjectChar"/>
    <w:uiPriority w:val="99"/>
    <w:semiHidden/>
    <w:unhideWhenUsed/>
    <w:rsid w:val="001F6ECA"/>
    <w:rPr>
      <w:b/>
      <w:bCs/>
    </w:rPr>
  </w:style>
  <w:style w:type="character" w:customStyle="1" w:styleId="CommentSubjectChar">
    <w:name w:val="Comment Subject Char"/>
    <w:basedOn w:val="CommentTextChar"/>
    <w:link w:val="CommentSubject"/>
    <w:uiPriority w:val="99"/>
    <w:semiHidden/>
    <w:rsid w:val="001F6EC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4782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GENERAL ELIGIBILITY REQUIREMENTS</vt:lpstr>
    </vt:vector>
  </TitlesOfParts>
  <Company>San Diego Work Force Partnership</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ELIGIBILITY REQUIREMENTS</dc:title>
  <dc:creator>nancy</dc:creator>
  <cp:lastModifiedBy>Erika Gallardo</cp:lastModifiedBy>
  <cp:revision>3</cp:revision>
  <cp:lastPrinted>2011-10-31T22:33:00Z</cp:lastPrinted>
  <dcterms:created xsi:type="dcterms:W3CDTF">2013-02-05T16:51:00Z</dcterms:created>
  <dcterms:modified xsi:type="dcterms:W3CDTF">2013-02-05T19:47:00Z</dcterms:modified>
</cp:coreProperties>
</file>